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6AC64" w14:textId="505411D1" w:rsidR="00797A2D" w:rsidRPr="0096747E" w:rsidRDefault="001720DC" w:rsidP="00627424">
      <w:pPr>
        <w:tabs>
          <w:tab w:val="center" w:pos="4680"/>
        </w:tabs>
        <w:jc w:val="center"/>
        <w:rPr>
          <w:rFonts w:ascii="Arial" w:hAnsi="Arial" w:cs="Arial"/>
          <w:sz w:val="24"/>
          <w:szCs w:val="24"/>
        </w:rPr>
      </w:pPr>
      <w:r>
        <w:rPr>
          <w:noProof/>
        </w:rPr>
        <w:drawing>
          <wp:inline distT="0" distB="0" distL="0" distR="0" wp14:anchorId="4FB24578" wp14:editId="56673473">
            <wp:extent cx="2091055" cy="5480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055" cy="548005"/>
                    </a:xfrm>
                    <a:prstGeom prst="rect">
                      <a:avLst/>
                    </a:prstGeom>
                    <a:noFill/>
                    <a:ln>
                      <a:noFill/>
                    </a:ln>
                  </pic:spPr>
                </pic:pic>
              </a:graphicData>
            </a:graphic>
          </wp:inline>
        </w:drawing>
      </w:r>
    </w:p>
    <w:p w14:paraId="6710474D" w14:textId="77777777" w:rsidR="00797A2D" w:rsidRPr="0096747E" w:rsidRDefault="00797A2D" w:rsidP="000E44F2">
      <w:pPr>
        <w:tabs>
          <w:tab w:val="center" w:pos="4680"/>
        </w:tabs>
        <w:jc w:val="center"/>
        <w:rPr>
          <w:rFonts w:ascii="Arial" w:hAnsi="Arial" w:cs="Arial"/>
          <w:b/>
          <w:sz w:val="24"/>
          <w:szCs w:val="24"/>
        </w:rPr>
      </w:pPr>
    </w:p>
    <w:p w14:paraId="768C400B" w14:textId="26F4B293" w:rsidR="007C3DA1" w:rsidRPr="0096747E" w:rsidRDefault="00263B56" w:rsidP="007C3DA1">
      <w:pPr>
        <w:jc w:val="center"/>
        <w:rPr>
          <w:rFonts w:ascii="Arial" w:hAnsi="Arial" w:cs="Arial"/>
          <w:b/>
          <w:sz w:val="28"/>
          <w:szCs w:val="28"/>
        </w:rPr>
      </w:pPr>
      <w:r>
        <w:rPr>
          <w:rFonts w:ascii="Arial" w:hAnsi="Arial" w:cs="Arial"/>
          <w:b/>
          <w:sz w:val="28"/>
          <w:szCs w:val="28"/>
        </w:rPr>
        <w:t xml:space="preserve">Third-Party Sender </w:t>
      </w:r>
      <w:r w:rsidR="00D915FF">
        <w:rPr>
          <w:rFonts w:ascii="Arial" w:hAnsi="Arial" w:cs="Arial"/>
          <w:b/>
          <w:sz w:val="28"/>
          <w:szCs w:val="28"/>
        </w:rPr>
        <w:t xml:space="preserve">Roles and </w:t>
      </w:r>
      <w:r w:rsidR="00A167E3">
        <w:rPr>
          <w:rFonts w:ascii="Arial" w:hAnsi="Arial" w:cs="Arial"/>
          <w:b/>
          <w:sz w:val="28"/>
          <w:szCs w:val="28"/>
        </w:rPr>
        <w:t>Responsibilities</w:t>
      </w:r>
    </w:p>
    <w:p w14:paraId="7D81D57C" w14:textId="77777777" w:rsidR="00A8781A" w:rsidRPr="0096747E" w:rsidRDefault="00A8781A" w:rsidP="007C3DA1">
      <w:pPr>
        <w:jc w:val="center"/>
        <w:rPr>
          <w:rFonts w:ascii="Arial" w:hAnsi="Arial" w:cs="Arial"/>
          <w:b/>
          <w:sz w:val="28"/>
          <w:szCs w:val="28"/>
        </w:rPr>
      </w:pPr>
      <w:r w:rsidRPr="0096747E">
        <w:rPr>
          <w:rFonts w:ascii="Arial" w:hAnsi="Arial" w:cs="Arial"/>
          <w:b/>
          <w:sz w:val="28"/>
          <w:szCs w:val="28"/>
        </w:rPr>
        <w:t>Request for Comment</w:t>
      </w:r>
    </w:p>
    <w:p w14:paraId="78E80109" w14:textId="77777777" w:rsidR="00627424" w:rsidRPr="0096747E" w:rsidRDefault="00627424" w:rsidP="007C3DA1">
      <w:pPr>
        <w:jc w:val="center"/>
        <w:rPr>
          <w:rFonts w:ascii="Arial" w:hAnsi="Arial" w:cs="Arial"/>
          <w:b/>
          <w:sz w:val="28"/>
          <w:szCs w:val="28"/>
        </w:rPr>
      </w:pPr>
    </w:p>
    <w:p w14:paraId="777CB45F" w14:textId="77777777" w:rsidR="00AA46A0" w:rsidRDefault="007430D2" w:rsidP="000E44F2">
      <w:pPr>
        <w:tabs>
          <w:tab w:val="center" w:pos="4680"/>
        </w:tabs>
        <w:jc w:val="center"/>
        <w:rPr>
          <w:rFonts w:ascii="Arial" w:hAnsi="Arial" w:cs="Arial"/>
          <w:b/>
          <w:i/>
          <w:sz w:val="24"/>
          <w:szCs w:val="24"/>
        </w:rPr>
      </w:pPr>
      <w:r>
        <w:rPr>
          <w:rFonts w:ascii="Arial" w:hAnsi="Arial" w:cs="Arial"/>
          <w:b/>
          <w:i/>
          <w:sz w:val="24"/>
          <w:szCs w:val="24"/>
        </w:rPr>
        <w:t xml:space="preserve">ACH </w:t>
      </w:r>
      <w:r w:rsidR="00345855" w:rsidRPr="0096747E">
        <w:rPr>
          <w:rFonts w:ascii="Arial" w:hAnsi="Arial" w:cs="Arial"/>
          <w:b/>
          <w:i/>
          <w:sz w:val="24"/>
          <w:szCs w:val="24"/>
        </w:rPr>
        <w:t>P</w:t>
      </w:r>
      <w:r w:rsidR="00F761C2" w:rsidRPr="0096747E">
        <w:rPr>
          <w:rFonts w:ascii="Arial" w:hAnsi="Arial" w:cs="Arial"/>
          <w:b/>
          <w:i/>
          <w:sz w:val="24"/>
          <w:szCs w:val="24"/>
        </w:rPr>
        <w:t>articipant</w:t>
      </w:r>
      <w:r w:rsidR="00345855" w:rsidRPr="0096747E">
        <w:rPr>
          <w:rFonts w:ascii="Arial" w:hAnsi="Arial" w:cs="Arial"/>
          <w:b/>
          <w:i/>
          <w:sz w:val="24"/>
          <w:szCs w:val="24"/>
        </w:rPr>
        <w:t xml:space="preserve"> S</w:t>
      </w:r>
      <w:r w:rsidR="008B2936" w:rsidRPr="0096747E">
        <w:rPr>
          <w:rFonts w:ascii="Arial" w:hAnsi="Arial" w:cs="Arial"/>
          <w:b/>
          <w:i/>
          <w:sz w:val="24"/>
          <w:szCs w:val="24"/>
        </w:rPr>
        <w:t>urvey</w:t>
      </w:r>
    </w:p>
    <w:p w14:paraId="06209554" w14:textId="52D8278B" w:rsidR="008F78D1" w:rsidRDefault="00DB60A1" w:rsidP="000E44F2">
      <w:pPr>
        <w:tabs>
          <w:tab w:val="center" w:pos="4680"/>
        </w:tabs>
        <w:jc w:val="center"/>
        <w:rPr>
          <w:rFonts w:ascii="Arial" w:hAnsi="Arial" w:cs="Arial"/>
          <w:b/>
          <w:i/>
          <w:sz w:val="24"/>
          <w:szCs w:val="24"/>
        </w:rPr>
      </w:pPr>
      <w:r>
        <w:rPr>
          <w:rFonts w:ascii="Arial" w:hAnsi="Arial" w:cs="Arial"/>
          <w:b/>
          <w:i/>
          <w:sz w:val="24"/>
          <w:szCs w:val="24"/>
        </w:rPr>
        <w:t xml:space="preserve">May </w:t>
      </w:r>
      <w:r w:rsidR="00E8663A">
        <w:rPr>
          <w:rFonts w:ascii="Arial" w:hAnsi="Arial" w:cs="Arial"/>
          <w:b/>
          <w:i/>
          <w:sz w:val="24"/>
          <w:szCs w:val="24"/>
        </w:rPr>
        <w:t>21</w:t>
      </w:r>
      <w:r w:rsidR="00441AE8">
        <w:rPr>
          <w:rFonts w:ascii="Arial" w:hAnsi="Arial" w:cs="Arial"/>
          <w:b/>
          <w:i/>
          <w:sz w:val="24"/>
          <w:szCs w:val="24"/>
        </w:rPr>
        <w:t>, 202</w:t>
      </w:r>
      <w:r w:rsidR="00263B56">
        <w:rPr>
          <w:rFonts w:ascii="Arial" w:hAnsi="Arial" w:cs="Arial"/>
          <w:b/>
          <w:i/>
          <w:sz w:val="24"/>
          <w:szCs w:val="24"/>
        </w:rPr>
        <w:t>1</w:t>
      </w:r>
    </w:p>
    <w:p w14:paraId="2B0D71E3" w14:textId="77777777" w:rsidR="0004102F" w:rsidRPr="003B5A1C" w:rsidRDefault="0004102F" w:rsidP="00DC4F7C">
      <w:pPr>
        <w:jc w:val="both"/>
        <w:rPr>
          <w:rFonts w:ascii="Arial" w:hAnsi="Arial" w:cs="Arial"/>
          <w:sz w:val="24"/>
          <w:szCs w:val="24"/>
        </w:rPr>
      </w:pPr>
    </w:p>
    <w:p w14:paraId="3DD6D80C" w14:textId="6D2C1F0D" w:rsidR="00DC4F7C" w:rsidRPr="0096747E" w:rsidRDefault="00DC4F7C" w:rsidP="00DC4F7C">
      <w:pPr>
        <w:jc w:val="both"/>
        <w:rPr>
          <w:rFonts w:ascii="Arial" w:hAnsi="Arial" w:cs="Arial"/>
          <w:b/>
          <w:smallCaps/>
          <w:sz w:val="24"/>
          <w:szCs w:val="24"/>
        </w:rPr>
      </w:pPr>
      <w:r w:rsidRPr="0096747E">
        <w:rPr>
          <w:rFonts w:ascii="Arial" w:hAnsi="Arial" w:cs="Arial"/>
          <w:b/>
          <w:smallCaps/>
          <w:sz w:val="24"/>
          <w:szCs w:val="24"/>
        </w:rPr>
        <w:t xml:space="preserve">Comments </w:t>
      </w:r>
      <w:r w:rsidR="004128EE" w:rsidRPr="0096747E">
        <w:rPr>
          <w:rFonts w:ascii="Arial" w:hAnsi="Arial" w:cs="Arial"/>
          <w:b/>
          <w:smallCaps/>
          <w:sz w:val="24"/>
          <w:szCs w:val="24"/>
        </w:rPr>
        <w:t>Due</w:t>
      </w:r>
      <w:r w:rsidRPr="0096747E">
        <w:rPr>
          <w:rFonts w:ascii="Arial" w:hAnsi="Arial" w:cs="Arial"/>
          <w:b/>
          <w:smallCaps/>
          <w:sz w:val="24"/>
          <w:szCs w:val="24"/>
        </w:rPr>
        <w:t xml:space="preserve"> by </w:t>
      </w:r>
      <w:r w:rsidR="003C100B">
        <w:rPr>
          <w:rFonts w:ascii="Arial" w:hAnsi="Arial" w:cs="Arial"/>
          <w:b/>
          <w:smallCaps/>
          <w:sz w:val="24"/>
          <w:szCs w:val="24"/>
        </w:rPr>
        <w:t>Thurs</w:t>
      </w:r>
      <w:r w:rsidR="007A5B77">
        <w:rPr>
          <w:rFonts w:ascii="Arial" w:hAnsi="Arial" w:cs="Arial"/>
          <w:b/>
          <w:smallCaps/>
          <w:sz w:val="24"/>
          <w:szCs w:val="24"/>
        </w:rPr>
        <w:t>day, Ju</w:t>
      </w:r>
      <w:r w:rsidR="003C100B">
        <w:rPr>
          <w:rFonts w:ascii="Arial" w:hAnsi="Arial" w:cs="Arial"/>
          <w:b/>
          <w:smallCaps/>
          <w:sz w:val="24"/>
          <w:szCs w:val="24"/>
        </w:rPr>
        <w:t>ly 1</w:t>
      </w:r>
      <w:r w:rsidR="00441AE8">
        <w:rPr>
          <w:rFonts w:ascii="Arial" w:hAnsi="Arial" w:cs="Arial"/>
          <w:b/>
          <w:smallCaps/>
          <w:sz w:val="24"/>
          <w:szCs w:val="24"/>
        </w:rPr>
        <w:t>, 2021</w:t>
      </w:r>
    </w:p>
    <w:p w14:paraId="762B223E" w14:textId="5E873EA9" w:rsidR="007131FA" w:rsidRPr="0096747E" w:rsidRDefault="00DC4F7C" w:rsidP="007131FA">
      <w:pPr>
        <w:tabs>
          <w:tab w:val="num" w:pos="1440"/>
        </w:tabs>
        <w:jc w:val="both"/>
        <w:rPr>
          <w:rFonts w:ascii="Arial" w:hAnsi="Arial" w:cs="Arial"/>
          <w:sz w:val="22"/>
          <w:szCs w:val="22"/>
        </w:rPr>
      </w:pPr>
      <w:r w:rsidRPr="0096747E">
        <w:rPr>
          <w:rFonts w:ascii="Arial" w:hAnsi="Arial" w:cs="Arial"/>
          <w:sz w:val="24"/>
          <w:szCs w:val="24"/>
        </w:rPr>
        <w:t>N</w:t>
      </w:r>
      <w:r w:rsidR="006F759F" w:rsidRPr="0096747E">
        <w:rPr>
          <w:rFonts w:ascii="Arial" w:hAnsi="Arial" w:cs="Arial"/>
          <w:sz w:val="24"/>
          <w:szCs w:val="24"/>
        </w:rPr>
        <w:t>acha</w:t>
      </w:r>
      <w:r w:rsidRPr="0096747E">
        <w:rPr>
          <w:rFonts w:ascii="Arial" w:hAnsi="Arial" w:cs="Arial"/>
          <w:sz w:val="24"/>
          <w:szCs w:val="24"/>
        </w:rPr>
        <w:t xml:space="preserve"> requests</w:t>
      </w:r>
      <w:r w:rsidR="00D51679">
        <w:rPr>
          <w:rFonts w:ascii="Arial" w:hAnsi="Arial" w:cs="Arial"/>
          <w:sz w:val="24"/>
          <w:szCs w:val="24"/>
        </w:rPr>
        <w:t xml:space="preserve"> feedback</w:t>
      </w:r>
      <w:r w:rsidR="00DD642A" w:rsidRPr="0096747E">
        <w:rPr>
          <w:rFonts w:ascii="Arial" w:hAnsi="Arial" w:cs="Arial"/>
          <w:sz w:val="24"/>
          <w:szCs w:val="24"/>
        </w:rPr>
        <w:t xml:space="preserve"> </w:t>
      </w:r>
      <w:r w:rsidRPr="0096747E">
        <w:rPr>
          <w:rFonts w:ascii="Arial" w:hAnsi="Arial" w:cs="Arial"/>
          <w:sz w:val="24"/>
          <w:szCs w:val="24"/>
        </w:rPr>
        <w:t>on</w:t>
      </w:r>
      <w:r w:rsidR="00932FE8">
        <w:rPr>
          <w:rFonts w:ascii="Arial" w:hAnsi="Arial" w:cs="Arial"/>
          <w:sz w:val="24"/>
          <w:szCs w:val="24"/>
        </w:rPr>
        <w:t xml:space="preserve"> </w:t>
      </w:r>
      <w:r w:rsidR="000E4B37">
        <w:rPr>
          <w:rFonts w:ascii="Arial" w:hAnsi="Arial" w:cs="Arial"/>
          <w:sz w:val="24"/>
          <w:szCs w:val="24"/>
        </w:rPr>
        <w:t xml:space="preserve">a proposal to </w:t>
      </w:r>
      <w:r w:rsidR="006358E3">
        <w:rPr>
          <w:rFonts w:ascii="Arial" w:hAnsi="Arial" w:cs="Arial"/>
          <w:sz w:val="24"/>
          <w:szCs w:val="24"/>
        </w:rPr>
        <w:t xml:space="preserve">further </w:t>
      </w:r>
      <w:r w:rsidR="00374CA5">
        <w:rPr>
          <w:rFonts w:ascii="Arial" w:hAnsi="Arial" w:cs="Arial"/>
          <w:sz w:val="24"/>
          <w:szCs w:val="24"/>
        </w:rPr>
        <w:t xml:space="preserve">clarify </w:t>
      </w:r>
      <w:r w:rsidR="00E8663A">
        <w:rPr>
          <w:rFonts w:ascii="Arial" w:hAnsi="Arial" w:cs="Arial"/>
          <w:sz w:val="24"/>
          <w:szCs w:val="24"/>
        </w:rPr>
        <w:t xml:space="preserve">the </w:t>
      </w:r>
      <w:r w:rsidR="006358E3">
        <w:rPr>
          <w:rFonts w:ascii="Arial" w:hAnsi="Arial" w:cs="Arial"/>
          <w:sz w:val="24"/>
          <w:szCs w:val="24"/>
        </w:rPr>
        <w:t>roles and responsibilities</w:t>
      </w:r>
      <w:r w:rsidR="00374CA5">
        <w:rPr>
          <w:rFonts w:ascii="Arial" w:hAnsi="Arial" w:cs="Arial"/>
          <w:sz w:val="24"/>
          <w:szCs w:val="24"/>
        </w:rPr>
        <w:t xml:space="preserve"> </w:t>
      </w:r>
      <w:r w:rsidR="00162E01">
        <w:rPr>
          <w:rFonts w:ascii="Arial" w:hAnsi="Arial" w:cs="Arial"/>
          <w:sz w:val="24"/>
          <w:szCs w:val="24"/>
        </w:rPr>
        <w:t xml:space="preserve">of </w:t>
      </w:r>
      <w:r w:rsidR="00374CA5">
        <w:rPr>
          <w:rFonts w:ascii="Arial" w:hAnsi="Arial" w:cs="Arial"/>
          <w:sz w:val="24"/>
          <w:szCs w:val="24"/>
        </w:rPr>
        <w:t>Third-Party Senders</w:t>
      </w:r>
      <w:r w:rsidR="006358E3">
        <w:rPr>
          <w:rFonts w:ascii="Arial" w:hAnsi="Arial" w:cs="Arial"/>
          <w:sz w:val="24"/>
          <w:szCs w:val="24"/>
        </w:rPr>
        <w:t xml:space="preserve"> in the ACH Network</w:t>
      </w:r>
      <w:r w:rsidR="000E4B37">
        <w:rPr>
          <w:rFonts w:ascii="Arial" w:hAnsi="Arial" w:cs="Arial"/>
          <w:sz w:val="24"/>
          <w:szCs w:val="24"/>
        </w:rPr>
        <w:t xml:space="preserve">. </w:t>
      </w:r>
      <w:r w:rsidR="007131FA">
        <w:rPr>
          <w:rFonts w:ascii="Arial" w:hAnsi="Arial" w:cs="Arial"/>
          <w:sz w:val="24"/>
          <w:szCs w:val="24"/>
        </w:rPr>
        <w:t>Q</w:t>
      </w:r>
      <w:r w:rsidR="007131FA" w:rsidRPr="0096747E">
        <w:rPr>
          <w:rFonts w:ascii="Arial" w:hAnsi="Arial" w:cs="Arial"/>
          <w:sz w:val="24"/>
          <w:szCs w:val="24"/>
        </w:rPr>
        <w:t>uestions are provided to explore</w:t>
      </w:r>
      <w:r w:rsidR="0000249E">
        <w:rPr>
          <w:rFonts w:ascii="Arial" w:hAnsi="Arial" w:cs="Arial"/>
          <w:sz w:val="24"/>
          <w:szCs w:val="24"/>
        </w:rPr>
        <w:t xml:space="preserve"> the impact of th</w:t>
      </w:r>
      <w:r w:rsidR="000E4B37">
        <w:rPr>
          <w:rFonts w:ascii="Arial" w:hAnsi="Arial" w:cs="Arial"/>
          <w:sz w:val="24"/>
          <w:szCs w:val="24"/>
        </w:rPr>
        <w:t>is</w:t>
      </w:r>
      <w:r w:rsidR="0000249E">
        <w:rPr>
          <w:rFonts w:ascii="Arial" w:hAnsi="Arial" w:cs="Arial"/>
          <w:sz w:val="24"/>
          <w:szCs w:val="24"/>
        </w:rPr>
        <w:t xml:space="preserve"> pr</w:t>
      </w:r>
      <w:r w:rsidR="00162006">
        <w:rPr>
          <w:rFonts w:ascii="Arial" w:hAnsi="Arial" w:cs="Arial"/>
          <w:sz w:val="24"/>
          <w:szCs w:val="24"/>
        </w:rPr>
        <w:t>oposal on ACH N</w:t>
      </w:r>
      <w:r w:rsidR="0000249E">
        <w:rPr>
          <w:rFonts w:ascii="Arial" w:hAnsi="Arial" w:cs="Arial"/>
          <w:sz w:val="24"/>
          <w:szCs w:val="24"/>
        </w:rPr>
        <w:t>etwork participants.</w:t>
      </w:r>
      <w:r w:rsidR="007131FA" w:rsidRPr="0096747E">
        <w:rPr>
          <w:rFonts w:ascii="Arial" w:hAnsi="Arial" w:cs="Arial"/>
          <w:sz w:val="24"/>
          <w:szCs w:val="24"/>
        </w:rPr>
        <w:t xml:space="preserve"> Comments are due by</w:t>
      </w:r>
      <w:r w:rsidR="007131FA">
        <w:rPr>
          <w:rFonts w:ascii="Arial" w:hAnsi="Arial" w:cs="Arial"/>
          <w:sz w:val="24"/>
          <w:szCs w:val="24"/>
        </w:rPr>
        <w:t xml:space="preserve"> </w:t>
      </w:r>
      <w:r w:rsidR="003C100B">
        <w:rPr>
          <w:rFonts w:ascii="Arial" w:hAnsi="Arial" w:cs="Arial"/>
          <w:b/>
          <w:bCs/>
          <w:sz w:val="24"/>
          <w:szCs w:val="24"/>
        </w:rPr>
        <w:t>Thurs</w:t>
      </w:r>
      <w:r w:rsidR="007A5B77" w:rsidRPr="007A5B77">
        <w:rPr>
          <w:rFonts w:ascii="Arial" w:hAnsi="Arial" w:cs="Arial"/>
          <w:b/>
          <w:bCs/>
          <w:sz w:val="24"/>
          <w:szCs w:val="24"/>
        </w:rPr>
        <w:t>day, Ju</w:t>
      </w:r>
      <w:r w:rsidR="003C100B">
        <w:rPr>
          <w:rFonts w:ascii="Arial" w:hAnsi="Arial" w:cs="Arial"/>
          <w:b/>
          <w:bCs/>
          <w:sz w:val="24"/>
          <w:szCs w:val="24"/>
        </w:rPr>
        <w:t>ly 1</w:t>
      </w:r>
      <w:r w:rsidR="00DF3D33">
        <w:rPr>
          <w:rFonts w:ascii="Arial" w:hAnsi="Arial" w:cs="Arial"/>
          <w:b/>
          <w:bCs/>
          <w:sz w:val="24"/>
          <w:szCs w:val="24"/>
        </w:rPr>
        <w:t>,</w:t>
      </w:r>
      <w:r w:rsidR="00263B56">
        <w:rPr>
          <w:rFonts w:ascii="Arial" w:hAnsi="Arial" w:cs="Arial"/>
          <w:b/>
          <w:sz w:val="24"/>
          <w:szCs w:val="24"/>
        </w:rPr>
        <w:t xml:space="preserve"> 2021</w:t>
      </w:r>
      <w:r w:rsidR="007131FA" w:rsidRPr="005D39F3">
        <w:rPr>
          <w:rFonts w:ascii="Arial" w:hAnsi="Arial" w:cs="Arial"/>
          <w:sz w:val="24"/>
          <w:szCs w:val="24"/>
        </w:rPr>
        <w:t>.</w:t>
      </w:r>
    </w:p>
    <w:p w14:paraId="6FCD9537" w14:textId="77777777" w:rsidR="007131FA" w:rsidRPr="0096747E" w:rsidRDefault="007131FA" w:rsidP="007131FA">
      <w:pPr>
        <w:jc w:val="both"/>
        <w:rPr>
          <w:rFonts w:ascii="Arial" w:hAnsi="Arial" w:cs="Arial"/>
          <w:sz w:val="24"/>
          <w:szCs w:val="24"/>
        </w:rPr>
      </w:pPr>
    </w:p>
    <w:p w14:paraId="3CE24003" w14:textId="7A76562B" w:rsidR="007131FA" w:rsidRPr="0096747E" w:rsidRDefault="007131FA" w:rsidP="007131FA">
      <w:pPr>
        <w:jc w:val="both"/>
        <w:rPr>
          <w:rFonts w:ascii="Arial" w:hAnsi="Arial" w:cs="Arial"/>
          <w:sz w:val="24"/>
        </w:rPr>
      </w:pPr>
      <w:r w:rsidRPr="005D39F3">
        <w:rPr>
          <w:rFonts w:ascii="Arial" w:hAnsi="Arial" w:cs="Arial"/>
          <w:sz w:val="24"/>
          <w:szCs w:val="24"/>
        </w:rPr>
        <w:t xml:space="preserve">The survey should be completed online at </w:t>
      </w:r>
      <w:hyperlink r:id="rId9" w:history="1">
        <w:r w:rsidR="00263B56" w:rsidRPr="008F5A85">
          <w:rPr>
            <w:rStyle w:val="Hyperlink"/>
            <w:rFonts w:ascii="Arial" w:hAnsi="Arial" w:cs="Arial"/>
            <w:sz w:val="24"/>
            <w:szCs w:val="24"/>
          </w:rPr>
          <w:t>https://www.nacha.org/rules/proposed</w:t>
        </w:r>
      </w:hyperlink>
      <w:r w:rsidRPr="005D39F3">
        <w:rPr>
          <w:rFonts w:ascii="Arial" w:hAnsi="Arial" w:cs="Arial"/>
          <w:sz w:val="24"/>
          <w:szCs w:val="24"/>
        </w:rPr>
        <w:t xml:space="preserve"> by </w:t>
      </w:r>
      <w:r w:rsidR="007A5B77">
        <w:rPr>
          <w:rFonts w:ascii="Arial" w:hAnsi="Arial" w:cs="Arial"/>
          <w:b/>
          <w:bCs/>
          <w:sz w:val="24"/>
          <w:szCs w:val="24"/>
        </w:rPr>
        <w:t>Ju</w:t>
      </w:r>
      <w:r w:rsidR="003C100B">
        <w:rPr>
          <w:rFonts w:ascii="Arial" w:hAnsi="Arial" w:cs="Arial"/>
          <w:b/>
          <w:bCs/>
          <w:sz w:val="24"/>
          <w:szCs w:val="24"/>
        </w:rPr>
        <w:t>ly 1</w:t>
      </w:r>
      <w:r w:rsidR="007A5B77">
        <w:rPr>
          <w:rFonts w:ascii="Arial" w:hAnsi="Arial" w:cs="Arial"/>
          <w:b/>
          <w:bCs/>
          <w:sz w:val="24"/>
          <w:szCs w:val="24"/>
        </w:rPr>
        <w:t xml:space="preserve">, </w:t>
      </w:r>
      <w:r w:rsidR="00263B56">
        <w:rPr>
          <w:rFonts w:ascii="Arial" w:hAnsi="Arial" w:cs="Arial"/>
          <w:b/>
          <w:bCs/>
          <w:sz w:val="24"/>
          <w:szCs w:val="24"/>
        </w:rPr>
        <w:t>2021</w:t>
      </w:r>
      <w:r w:rsidRPr="0096747E">
        <w:rPr>
          <w:rFonts w:ascii="Arial" w:hAnsi="Arial" w:cs="Arial"/>
          <w:sz w:val="24"/>
          <w:szCs w:val="24"/>
        </w:rPr>
        <w:t>.  For convenience, the survey questions are also provided within this document to assist respondents in gathering information from within their organizations.</w:t>
      </w:r>
    </w:p>
    <w:p w14:paraId="4EBE959F" w14:textId="77777777" w:rsidR="007131FA" w:rsidRDefault="007131FA" w:rsidP="007131FA">
      <w:pPr>
        <w:jc w:val="both"/>
        <w:rPr>
          <w:rFonts w:ascii="Arial" w:hAnsi="Arial" w:cs="Arial"/>
          <w:b/>
          <w:sz w:val="24"/>
          <w:szCs w:val="24"/>
          <w:lang w:val="pt-BR"/>
        </w:rPr>
      </w:pPr>
    </w:p>
    <w:p w14:paraId="007EC923" w14:textId="77777777" w:rsidR="003C74FE" w:rsidRPr="0096747E" w:rsidRDefault="003C74FE" w:rsidP="003C74FE">
      <w:pPr>
        <w:jc w:val="both"/>
        <w:rPr>
          <w:rFonts w:ascii="Arial" w:hAnsi="Arial" w:cs="Arial"/>
          <w:sz w:val="24"/>
        </w:rPr>
      </w:pPr>
      <w:r w:rsidRPr="00546458">
        <w:rPr>
          <w:rFonts w:ascii="Arial" w:hAnsi="Arial" w:cs="Arial"/>
          <w:sz w:val="24"/>
          <w:szCs w:val="24"/>
        </w:rPr>
        <w:t>Please provide responses to the respondent information section at the end of the survey. If responding to the online survey, this information will be gathered at the start of the survey.</w:t>
      </w:r>
      <w:r>
        <w:rPr>
          <w:rFonts w:ascii="Arial" w:hAnsi="Arial" w:cs="Arial"/>
          <w:sz w:val="24"/>
          <w:szCs w:val="24"/>
        </w:rPr>
        <w:t xml:space="preserve"> </w:t>
      </w:r>
    </w:p>
    <w:p w14:paraId="1AF6E50F" w14:textId="77777777" w:rsidR="003C74FE" w:rsidRPr="0096747E" w:rsidRDefault="003C74FE" w:rsidP="007131FA">
      <w:pPr>
        <w:jc w:val="both"/>
        <w:rPr>
          <w:rFonts w:ascii="Arial" w:hAnsi="Arial" w:cs="Arial"/>
          <w:b/>
          <w:sz w:val="24"/>
          <w:szCs w:val="24"/>
          <w:lang w:val="pt-BR"/>
        </w:rPr>
      </w:pPr>
    </w:p>
    <w:p w14:paraId="0CBE43C6" w14:textId="77777777" w:rsidR="007131FA" w:rsidRPr="0096747E" w:rsidRDefault="007131FA" w:rsidP="007131FA">
      <w:pPr>
        <w:jc w:val="both"/>
        <w:rPr>
          <w:rFonts w:ascii="Arial" w:hAnsi="Arial" w:cs="Arial"/>
          <w:b/>
          <w:smallCaps/>
          <w:sz w:val="24"/>
          <w:szCs w:val="24"/>
        </w:rPr>
      </w:pPr>
      <w:r w:rsidRPr="0096747E">
        <w:rPr>
          <w:rFonts w:ascii="Arial" w:hAnsi="Arial" w:cs="Arial"/>
          <w:b/>
          <w:smallCaps/>
          <w:sz w:val="24"/>
          <w:szCs w:val="24"/>
        </w:rPr>
        <w:t>Nacha Staff Contacts</w:t>
      </w:r>
    </w:p>
    <w:p w14:paraId="7A3AC14E" w14:textId="77777777" w:rsidR="007131FA" w:rsidRPr="0096747E" w:rsidRDefault="007131FA" w:rsidP="007131FA">
      <w:pPr>
        <w:jc w:val="both"/>
        <w:rPr>
          <w:rFonts w:ascii="Arial" w:hAnsi="Arial" w:cs="Arial"/>
          <w:sz w:val="24"/>
          <w:szCs w:val="24"/>
        </w:rPr>
      </w:pPr>
      <w:r w:rsidRPr="0096747E">
        <w:rPr>
          <w:rFonts w:ascii="Arial" w:hAnsi="Arial" w:cs="Arial"/>
          <w:sz w:val="24"/>
          <w:szCs w:val="24"/>
        </w:rPr>
        <w:t>Administrative questions:</w:t>
      </w:r>
      <w:r w:rsidRPr="0096747E">
        <w:rPr>
          <w:rFonts w:ascii="Arial" w:hAnsi="Arial" w:cs="Arial"/>
          <w:sz w:val="24"/>
          <w:szCs w:val="24"/>
        </w:rPr>
        <w:tab/>
        <w:t>Maribel Bondoc, Manager, Network Rules</w:t>
      </w:r>
    </w:p>
    <w:p w14:paraId="3B16C2A3" w14:textId="77777777" w:rsidR="007131FA" w:rsidRPr="0096747E" w:rsidRDefault="007131FA" w:rsidP="007131FA">
      <w:pPr>
        <w:jc w:val="both"/>
        <w:rPr>
          <w:rFonts w:ascii="Arial" w:hAnsi="Arial" w:cs="Arial"/>
          <w:sz w:val="24"/>
          <w:szCs w:val="24"/>
          <w:lang w:val="pt-BR"/>
        </w:rPr>
      </w:pPr>
      <w:r w:rsidRPr="0096747E">
        <w:rPr>
          <w:rFonts w:ascii="Arial" w:hAnsi="Arial" w:cs="Arial"/>
          <w:sz w:val="24"/>
          <w:szCs w:val="24"/>
        </w:rPr>
        <w:tab/>
      </w:r>
      <w:r w:rsidRPr="0096747E">
        <w:rPr>
          <w:rFonts w:ascii="Arial" w:hAnsi="Arial" w:cs="Arial"/>
          <w:sz w:val="24"/>
          <w:szCs w:val="24"/>
        </w:rPr>
        <w:tab/>
      </w:r>
      <w:r w:rsidRPr="0096747E">
        <w:rPr>
          <w:rFonts w:ascii="Arial" w:hAnsi="Arial" w:cs="Arial"/>
          <w:sz w:val="24"/>
          <w:szCs w:val="24"/>
        </w:rPr>
        <w:tab/>
      </w:r>
      <w:r w:rsidRPr="0096747E">
        <w:rPr>
          <w:rFonts w:ascii="Arial" w:hAnsi="Arial" w:cs="Arial"/>
          <w:sz w:val="24"/>
          <w:szCs w:val="24"/>
        </w:rPr>
        <w:tab/>
      </w:r>
      <w:r w:rsidRPr="0096747E">
        <w:rPr>
          <w:rFonts w:ascii="Arial" w:hAnsi="Arial" w:cs="Arial"/>
          <w:sz w:val="24"/>
          <w:szCs w:val="24"/>
          <w:lang w:val="pt-BR"/>
        </w:rPr>
        <w:t>Fax (703) 787-0996</w:t>
      </w:r>
    </w:p>
    <w:p w14:paraId="7335BBA8" w14:textId="77777777" w:rsidR="007131FA" w:rsidRPr="0096747E" w:rsidRDefault="007131FA" w:rsidP="007131FA">
      <w:pPr>
        <w:jc w:val="both"/>
        <w:rPr>
          <w:rFonts w:ascii="Arial" w:hAnsi="Arial" w:cs="Arial"/>
          <w:sz w:val="24"/>
          <w:szCs w:val="24"/>
          <w:lang w:val="pt-BR"/>
        </w:rPr>
      </w:pPr>
      <w:r w:rsidRPr="0096747E">
        <w:rPr>
          <w:rFonts w:ascii="Arial" w:hAnsi="Arial" w:cs="Arial"/>
          <w:sz w:val="24"/>
          <w:szCs w:val="24"/>
          <w:lang w:val="pt-BR"/>
        </w:rPr>
        <w:tab/>
      </w:r>
      <w:r w:rsidRPr="0096747E">
        <w:rPr>
          <w:rFonts w:ascii="Arial" w:hAnsi="Arial" w:cs="Arial"/>
          <w:sz w:val="24"/>
          <w:szCs w:val="24"/>
          <w:lang w:val="pt-BR"/>
        </w:rPr>
        <w:tab/>
      </w:r>
      <w:r w:rsidRPr="0096747E">
        <w:rPr>
          <w:rFonts w:ascii="Arial" w:hAnsi="Arial" w:cs="Arial"/>
          <w:sz w:val="24"/>
          <w:szCs w:val="24"/>
          <w:lang w:val="pt-BR"/>
        </w:rPr>
        <w:tab/>
      </w:r>
      <w:r w:rsidRPr="0096747E">
        <w:rPr>
          <w:rFonts w:ascii="Arial" w:hAnsi="Arial" w:cs="Arial"/>
          <w:sz w:val="24"/>
          <w:szCs w:val="24"/>
          <w:lang w:val="pt-BR"/>
        </w:rPr>
        <w:tab/>
        <w:t xml:space="preserve">E-mail:  </w:t>
      </w:r>
      <w:hyperlink r:id="rId10" w:history="1">
        <w:r w:rsidRPr="0096747E">
          <w:rPr>
            <w:rStyle w:val="Hyperlink"/>
            <w:rFonts w:ascii="Arial" w:hAnsi="Arial" w:cs="Arial"/>
            <w:color w:val="auto"/>
            <w:sz w:val="24"/>
            <w:szCs w:val="24"/>
            <w:lang w:val="pt-BR"/>
          </w:rPr>
          <w:t>mbondoc@nacha.org</w:t>
        </w:r>
      </w:hyperlink>
      <w:r w:rsidRPr="0096747E">
        <w:rPr>
          <w:rFonts w:ascii="Arial" w:hAnsi="Arial" w:cs="Arial"/>
          <w:sz w:val="24"/>
          <w:szCs w:val="24"/>
          <w:lang w:val="pt-BR"/>
        </w:rPr>
        <w:t xml:space="preserve"> </w:t>
      </w:r>
    </w:p>
    <w:p w14:paraId="6F6D1111" w14:textId="77777777" w:rsidR="007131FA" w:rsidRPr="0096747E" w:rsidRDefault="007131FA" w:rsidP="007131FA">
      <w:pPr>
        <w:jc w:val="both"/>
        <w:rPr>
          <w:rFonts w:ascii="Arial" w:hAnsi="Arial" w:cs="Arial"/>
          <w:sz w:val="24"/>
          <w:szCs w:val="24"/>
          <w:lang w:val="pt-BR"/>
        </w:rPr>
      </w:pPr>
    </w:p>
    <w:p w14:paraId="4634AEE3" w14:textId="77777777" w:rsidR="007131FA" w:rsidRPr="0096747E" w:rsidRDefault="007131FA" w:rsidP="007131FA">
      <w:pPr>
        <w:ind w:left="2880" w:hanging="2880"/>
        <w:jc w:val="both"/>
        <w:rPr>
          <w:rFonts w:ascii="Arial" w:hAnsi="Arial" w:cs="Arial"/>
          <w:sz w:val="24"/>
          <w:szCs w:val="24"/>
        </w:rPr>
      </w:pPr>
      <w:r w:rsidRPr="0096747E">
        <w:rPr>
          <w:rFonts w:ascii="Arial" w:hAnsi="Arial" w:cs="Arial"/>
          <w:sz w:val="24"/>
          <w:szCs w:val="24"/>
        </w:rPr>
        <w:t>Questions:</w:t>
      </w:r>
      <w:r w:rsidRPr="0096747E">
        <w:rPr>
          <w:rFonts w:ascii="Arial" w:hAnsi="Arial" w:cs="Arial"/>
          <w:sz w:val="24"/>
          <w:szCs w:val="24"/>
        </w:rPr>
        <w:tab/>
        <w:t>Cari Conahan, AAP, Senior Director, ACH Network Rules &amp; Enforcement</w:t>
      </w:r>
    </w:p>
    <w:p w14:paraId="6E262217" w14:textId="77777777" w:rsidR="002350CD" w:rsidRDefault="007131FA" w:rsidP="005D39F3">
      <w:pPr>
        <w:tabs>
          <w:tab w:val="left" w:pos="2880"/>
        </w:tabs>
        <w:jc w:val="both"/>
        <w:rPr>
          <w:rFonts w:ascii="Arial" w:hAnsi="Arial" w:cs="Arial"/>
          <w:sz w:val="24"/>
          <w:szCs w:val="24"/>
        </w:rPr>
      </w:pPr>
      <w:r w:rsidRPr="0096747E">
        <w:rPr>
          <w:rFonts w:ascii="Arial" w:hAnsi="Arial" w:cs="Arial"/>
          <w:sz w:val="24"/>
          <w:szCs w:val="24"/>
        </w:rPr>
        <w:tab/>
        <w:t xml:space="preserve">E-mail: </w:t>
      </w:r>
      <w:r w:rsidRPr="005D39F3">
        <w:rPr>
          <w:rFonts w:ascii="Arial" w:hAnsi="Arial" w:cs="Arial"/>
          <w:sz w:val="24"/>
          <w:szCs w:val="24"/>
        </w:rPr>
        <w:t>cconahan@nacha.org</w:t>
      </w:r>
    </w:p>
    <w:p w14:paraId="47F6AE36" w14:textId="77777777" w:rsidR="005915E6" w:rsidRPr="0096747E" w:rsidRDefault="00DC4F7C" w:rsidP="00B55E32">
      <w:pPr>
        <w:jc w:val="both"/>
        <w:rPr>
          <w:rFonts w:ascii="Arial" w:hAnsi="Arial" w:cs="Arial"/>
          <w:sz w:val="24"/>
          <w:szCs w:val="24"/>
        </w:rPr>
      </w:pPr>
      <w:r w:rsidRPr="0096747E">
        <w:rPr>
          <w:rFonts w:ascii="Arial" w:hAnsi="Arial" w:cs="Arial"/>
          <w:sz w:val="24"/>
          <w:szCs w:val="24"/>
        </w:rPr>
        <w:tab/>
      </w:r>
      <w:r w:rsidRPr="0096747E">
        <w:rPr>
          <w:rFonts w:ascii="Arial" w:hAnsi="Arial" w:cs="Arial"/>
          <w:sz w:val="24"/>
          <w:szCs w:val="24"/>
        </w:rPr>
        <w:tab/>
      </w:r>
    </w:p>
    <w:p w14:paraId="5D863025" w14:textId="6629E790" w:rsidR="0017127A" w:rsidRDefault="0017127A" w:rsidP="000E44F2">
      <w:pPr>
        <w:pStyle w:val="BodyTextIndent2"/>
        <w:spacing w:line="240" w:lineRule="auto"/>
        <w:ind w:left="0" w:firstLine="0"/>
        <w:rPr>
          <w:rFonts w:ascii="Arial" w:hAnsi="Arial" w:cs="Arial"/>
          <w:szCs w:val="24"/>
        </w:rPr>
      </w:pPr>
    </w:p>
    <w:p w14:paraId="70A57A7E" w14:textId="1759254B" w:rsidR="00E8663A" w:rsidRDefault="00E8663A" w:rsidP="000E44F2">
      <w:pPr>
        <w:pStyle w:val="BodyTextIndent2"/>
        <w:spacing w:line="240" w:lineRule="auto"/>
        <w:ind w:left="0" w:firstLine="0"/>
        <w:rPr>
          <w:rFonts w:ascii="Arial" w:hAnsi="Arial" w:cs="Arial"/>
          <w:szCs w:val="24"/>
        </w:rPr>
      </w:pPr>
    </w:p>
    <w:p w14:paraId="51F868EA" w14:textId="41DDBB77" w:rsidR="00E8663A" w:rsidRDefault="00E8663A" w:rsidP="000E44F2">
      <w:pPr>
        <w:pStyle w:val="BodyTextIndent2"/>
        <w:spacing w:line="240" w:lineRule="auto"/>
        <w:ind w:left="0" w:firstLine="0"/>
        <w:rPr>
          <w:rFonts w:ascii="Arial" w:hAnsi="Arial" w:cs="Arial"/>
          <w:szCs w:val="24"/>
        </w:rPr>
      </w:pPr>
    </w:p>
    <w:p w14:paraId="726D91A1" w14:textId="7078BFAD" w:rsidR="00E8663A" w:rsidRDefault="00E8663A" w:rsidP="000E44F2">
      <w:pPr>
        <w:pStyle w:val="BodyTextIndent2"/>
        <w:spacing w:line="240" w:lineRule="auto"/>
        <w:ind w:left="0" w:firstLine="0"/>
        <w:rPr>
          <w:rFonts w:ascii="Arial" w:hAnsi="Arial" w:cs="Arial"/>
          <w:szCs w:val="24"/>
        </w:rPr>
      </w:pPr>
    </w:p>
    <w:p w14:paraId="635E4928" w14:textId="3329605E" w:rsidR="00E8663A" w:rsidRDefault="00E8663A" w:rsidP="000E44F2">
      <w:pPr>
        <w:pStyle w:val="BodyTextIndent2"/>
        <w:spacing w:line="240" w:lineRule="auto"/>
        <w:ind w:left="0" w:firstLine="0"/>
        <w:rPr>
          <w:rFonts w:ascii="Arial" w:hAnsi="Arial" w:cs="Arial"/>
          <w:szCs w:val="24"/>
        </w:rPr>
      </w:pPr>
    </w:p>
    <w:p w14:paraId="5562D202" w14:textId="4B1F8B17" w:rsidR="00E8663A" w:rsidRDefault="00E8663A" w:rsidP="000E44F2">
      <w:pPr>
        <w:pStyle w:val="BodyTextIndent2"/>
        <w:spacing w:line="240" w:lineRule="auto"/>
        <w:ind w:left="0" w:firstLine="0"/>
        <w:rPr>
          <w:rFonts w:ascii="Arial" w:hAnsi="Arial" w:cs="Arial"/>
          <w:szCs w:val="24"/>
        </w:rPr>
      </w:pPr>
    </w:p>
    <w:p w14:paraId="1427CE92" w14:textId="562C6904" w:rsidR="00E8663A" w:rsidRDefault="00E8663A" w:rsidP="000E44F2">
      <w:pPr>
        <w:pStyle w:val="BodyTextIndent2"/>
        <w:spacing w:line="240" w:lineRule="auto"/>
        <w:ind w:left="0" w:firstLine="0"/>
        <w:rPr>
          <w:rFonts w:ascii="Arial" w:hAnsi="Arial" w:cs="Arial"/>
          <w:szCs w:val="24"/>
        </w:rPr>
      </w:pPr>
    </w:p>
    <w:p w14:paraId="00C59E37" w14:textId="38535CB4" w:rsidR="00E8663A" w:rsidRDefault="00E8663A" w:rsidP="000E44F2">
      <w:pPr>
        <w:pStyle w:val="BodyTextIndent2"/>
        <w:spacing w:line="240" w:lineRule="auto"/>
        <w:ind w:left="0" w:firstLine="0"/>
        <w:rPr>
          <w:rFonts w:ascii="Arial" w:hAnsi="Arial" w:cs="Arial"/>
          <w:szCs w:val="24"/>
        </w:rPr>
      </w:pPr>
    </w:p>
    <w:p w14:paraId="71182C1F" w14:textId="4761988C" w:rsidR="00E8663A" w:rsidRDefault="00E8663A" w:rsidP="000E44F2">
      <w:pPr>
        <w:pStyle w:val="BodyTextIndent2"/>
        <w:spacing w:line="240" w:lineRule="auto"/>
        <w:ind w:left="0" w:firstLine="0"/>
        <w:rPr>
          <w:rFonts w:ascii="Arial" w:hAnsi="Arial" w:cs="Arial"/>
          <w:szCs w:val="24"/>
        </w:rPr>
      </w:pPr>
    </w:p>
    <w:p w14:paraId="0626134C" w14:textId="7DBEF551" w:rsidR="00E8663A" w:rsidRDefault="00E8663A" w:rsidP="000E44F2">
      <w:pPr>
        <w:pStyle w:val="BodyTextIndent2"/>
        <w:spacing w:line="240" w:lineRule="auto"/>
        <w:ind w:left="0" w:firstLine="0"/>
        <w:rPr>
          <w:rFonts w:ascii="Arial" w:hAnsi="Arial" w:cs="Arial"/>
          <w:szCs w:val="24"/>
        </w:rPr>
      </w:pPr>
    </w:p>
    <w:p w14:paraId="21D612CC" w14:textId="2C9BE504" w:rsidR="00E8663A" w:rsidRDefault="00E8663A" w:rsidP="000E44F2">
      <w:pPr>
        <w:pStyle w:val="BodyTextIndent2"/>
        <w:spacing w:line="240" w:lineRule="auto"/>
        <w:ind w:left="0" w:firstLine="0"/>
        <w:rPr>
          <w:rFonts w:ascii="Arial" w:hAnsi="Arial" w:cs="Arial"/>
          <w:szCs w:val="24"/>
        </w:rPr>
      </w:pPr>
    </w:p>
    <w:p w14:paraId="73AD9A2D" w14:textId="77777777" w:rsidR="00E8663A" w:rsidRPr="0096747E" w:rsidRDefault="00E8663A" w:rsidP="000E44F2">
      <w:pPr>
        <w:pStyle w:val="BodyTextIndent2"/>
        <w:spacing w:line="240" w:lineRule="auto"/>
        <w:ind w:left="0" w:firstLine="0"/>
        <w:rPr>
          <w:rFonts w:ascii="Arial" w:hAnsi="Arial" w:cs="Arial"/>
          <w:szCs w:val="24"/>
        </w:rPr>
      </w:pPr>
    </w:p>
    <w:p w14:paraId="7FF1F62C" w14:textId="4FD7B2E1" w:rsidR="00BA12E3" w:rsidRDefault="00DA6772" w:rsidP="005D39F3">
      <w:pPr>
        <w:rPr>
          <w:rFonts w:ascii="Arial" w:hAnsi="Arial" w:cs="Arial"/>
          <w:b/>
          <w:smallCaps/>
          <w:sz w:val="24"/>
          <w:szCs w:val="24"/>
        </w:rPr>
      </w:pPr>
      <w:r w:rsidRPr="0096747E">
        <w:rPr>
          <w:rFonts w:ascii="Arial" w:hAnsi="Arial" w:cs="Arial"/>
          <w:b/>
          <w:smallCaps/>
          <w:sz w:val="24"/>
          <w:szCs w:val="24"/>
        </w:rPr>
        <w:lastRenderedPageBreak/>
        <w:t xml:space="preserve">Section </w:t>
      </w:r>
      <w:r w:rsidR="003C74FE">
        <w:rPr>
          <w:rFonts w:ascii="Arial" w:hAnsi="Arial" w:cs="Arial"/>
          <w:b/>
          <w:smallCaps/>
          <w:sz w:val="24"/>
          <w:szCs w:val="24"/>
        </w:rPr>
        <w:t>1</w:t>
      </w:r>
      <w:r w:rsidRPr="0096747E">
        <w:rPr>
          <w:rFonts w:ascii="Arial" w:hAnsi="Arial" w:cs="Arial"/>
          <w:b/>
          <w:smallCaps/>
          <w:sz w:val="24"/>
          <w:szCs w:val="24"/>
        </w:rPr>
        <w:t xml:space="preserve"> </w:t>
      </w:r>
      <w:r w:rsidR="0001105A" w:rsidRPr="0096747E">
        <w:rPr>
          <w:rFonts w:ascii="Arial" w:hAnsi="Arial" w:cs="Arial"/>
          <w:b/>
          <w:smallCaps/>
          <w:sz w:val="24"/>
          <w:szCs w:val="24"/>
        </w:rPr>
        <w:t>–</w:t>
      </w:r>
      <w:r w:rsidRPr="0096747E">
        <w:rPr>
          <w:rFonts w:ascii="Arial" w:hAnsi="Arial" w:cs="Arial"/>
          <w:b/>
          <w:smallCaps/>
          <w:sz w:val="24"/>
          <w:szCs w:val="24"/>
        </w:rPr>
        <w:t xml:space="preserve"> </w:t>
      </w:r>
      <w:r w:rsidR="009079EA">
        <w:rPr>
          <w:rFonts w:ascii="Arial" w:hAnsi="Arial" w:cs="Arial"/>
          <w:b/>
          <w:smallCaps/>
          <w:sz w:val="24"/>
          <w:szCs w:val="24"/>
        </w:rPr>
        <w:t>Proposal</w:t>
      </w:r>
    </w:p>
    <w:p w14:paraId="007DE40F" w14:textId="66009460" w:rsidR="00DD635C" w:rsidRPr="00E8663A" w:rsidRDefault="00F402E4" w:rsidP="00E8663A">
      <w:pPr>
        <w:rPr>
          <w:rFonts w:ascii="Arial" w:hAnsi="Arial" w:cs="Arial"/>
          <w:b/>
          <w:smallCaps/>
          <w:sz w:val="24"/>
        </w:rPr>
      </w:pPr>
      <w:r>
        <w:rPr>
          <w:rFonts w:ascii="Arial" w:hAnsi="Arial" w:cs="Arial"/>
          <w:b/>
          <w:smallCaps/>
          <w:sz w:val="24"/>
          <w:szCs w:val="24"/>
        </w:rPr>
        <w:t>Nested Third-Party Senders</w:t>
      </w:r>
    </w:p>
    <w:p w14:paraId="10DDBDD1" w14:textId="25C7BBD1" w:rsidR="00AD7AA5" w:rsidRDefault="00AD7AA5" w:rsidP="00DD635C">
      <w:pPr>
        <w:jc w:val="both"/>
        <w:rPr>
          <w:rFonts w:ascii="Arial" w:hAnsi="Arial" w:cs="Arial"/>
          <w:sz w:val="24"/>
          <w:szCs w:val="24"/>
        </w:rPr>
      </w:pPr>
    </w:p>
    <w:tbl>
      <w:tblPr>
        <w:tblpPr w:leftFromText="180" w:rightFromText="180" w:vertAnchor="text" w:tblpY="1"/>
        <w:tblOverlap w:val="neve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232"/>
        <w:gridCol w:w="1170"/>
        <w:gridCol w:w="990"/>
        <w:gridCol w:w="1080"/>
        <w:gridCol w:w="1188"/>
        <w:gridCol w:w="1167"/>
        <w:gridCol w:w="876"/>
      </w:tblGrid>
      <w:tr w:rsidR="00AD7AA5" w:rsidRPr="00D4211A" w14:paraId="531888D9" w14:textId="77777777" w:rsidTr="00AD7AA5">
        <w:trPr>
          <w:tblCellSpacing w:w="20" w:type="dxa"/>
        </w:trPr>
        <w:tc>
          <w:tcPr>
            <w:tcW w:w="9623" w:type="dxa"/>
            <w:gridSpan w:val="7"/>
          </w:tcPr>
          <w:p w14:paraId="6DC253DF" w14:textId="268D4A00" w:rsidR="00AD7AA5" w:rsidRPr="00FA6D70" w:rsidRDefault="00AD7AA5" w:rsidP="00E54BD2">
            <w:pPr>
              <w:pStyle w:val="ListParagraph"/>
              <w:tabs>
                <w:tab w:val="left" w:pos="0"/>
                <w:tab w:val="left" w:pos="360"/>
              </w:tabs>
              <w:ind w:left="97"/>
              <w:jc w:val="both"/>
              <w:rPr>
                <w:rFonts w:ascii="Arial" w:hAnsi="Arial" w:cs="Arial"/>
                <w:sz w:val="22"/>
                <w:szCs w:val="22"/>
              </w:rPr>
            </w:pPr>
            <w:r w:rsidRPr="00FA6D70">
              <w:rPr>
                <w:rFonts w:ascii="Arial" w:hAnsi="Arial" w:cs="Arial"/>
                <w:sz w:val="22"/>
                <w:szCs w:val="22"/>
              </w:rPr>
              <w:t>Please indicate your organization’s level of agreement with the following statements</w:t>
            </w:r>
            <w:r w:rsidR="00E54BD2" w:rsidRPr="00FA6D70">
              <w:rPr>
                <w:rFonts w:ascii="Arial" w:hAnsi="Arial" w:cs="Arial"/>
                <w:sz w:val="22"/>
                <w:szCs w:val="22"/>
              </w:rPr>
              <w:t xml:space="preserve"> related to Nested Third-Party Senders</w:t>
            </w:r>
            <w:r w:rsidRPr="00FA6D70">
              <w:rPr>
                <w:rFonts w:ascii="Arial" w:hAnsi="Arial" w:cs="Arial"/>
                <w:sz w:val="22"/>
                <w:szCs w:val="22"/>
              </w:rPr>
              <w:t xml:space="preserve">.  </w:t>
            </w:r>
          </w:p>
        </w:tc>
      </w:tr>
      <w:tr w:rsidR="006358E3" w:rsidRPr="0096747E" w14:paraId="30BA7B3D" w14:textId="77777777" w:rsidTr="004226E1">
        <w:trPr>
          <w:tblCellSpacing w:w="20" w:type="dxa"/>
        </w:trPr>
        <w:tc>
          <w:tcPr>
            <w:tcW w:w="3172" w:type="dxa"/>
          </w:tcPr>
          <w:p w14:paraId="6F46C9F7" w14:textId="77777777" w:rsidR="00AD7AA5" w:rsidRPr="00FA6D70" w:rsidRDefault="00AD7AA5" w:rsidP="00AD7AA5">
            <w:pPr>
              <w:rPr>
                <w:rFonts w:ascii="Arial" w:hAnsi="Arial" w:cs="Arial"/>
                <w:b/>
                <w:sz w:val="22"/>
                <w:szCs w:val="22"/>
              </w:rPr>
            </w:pPr>
          </w:p>
        </w:tc>
        <w:tc>
          <w:tcPr>
            <w:tcW w:w="1130" w:type="dxa"/>
          </w:tcPr>
          <w:p w14:paraId="7F81B942" w14:textId="3B81E7E9" w:rsidR="00AD7AA5" w:rsidRPr="00FA6D70" w:rsidRDefault="006358E3" w:rsidP="00FA6D70">
            <w:pPr>
              <w:jc w:val="center"/>
              <w:rPr>
                <w:rFonts w:ascii="Arial" w:hAnsi="Arial" w:cs="Arial"/>
                <w:sz w:val="22"/>
                <w:szCs w:val="22"/>
              </w:rPr>
            </w:pPr>
            <w:r>
              <w:rPr>
                <w:rFonts w:ascii="Arial" w:hAnsi="Arial" w:cs="Arial"/>
                <w:sz w:val="22"/>
                <w:szCs w:val="22"/>
              </w:rPr>
              <w:t xml:space="preserve">Strongly </w:t>
            </w:r>
            <w:r w:rsidR="00AD7AA5" w:rsidRPr="00FA6D70">
              <w:rPr>
                <w:rFonts w:ascii="Arial" w:hAnsi="Arial" w:cs="Arial"/>
                <w:sz w:val="22"/>
                <w:szCs w:val="22"/>
              </w:rPr>
              <w:t>Agree</w:t>
            </w:r>
          </w:p>
        </w:tc>
        <w:tc>
          <w:tcPr>
            <w:tcW w:w="950" w:type="dxa"/>
          </w:tcPr>
          <w:p w14:paraId="2EAD05A0" w14:textId="62275C1F" w:rsidR="00AD7AA5" w:rsidRPr="00FA6D70" w:rsidRDefault="006358E3" w:rsidP="00FA6D70">
            <w:pPr>
              <w:jc w:val="center"/>
              <w:rPr>
                <w:rFonts w:ascii="Arial" w:hAnsi="Arial" w:cs="Arial"/>
                <w:sz w:val="22"/>
                <w:szCs w:val="22"/>
              </w:rPr>
            </w:pPr>
            <w:r>
              <w:rPr>
                <w:rFonts w:ascii="Arial" w:hAnsi="Arial" w:cs="Arial"/>
                <w:sz w:val="22"/>
                <w:szCs w:val="22"/>
              </w:rPr>
              <w:t>A</w:t>
            </w:r>
            <w:r w:rsidR="00AD7AA5" w:rsidRPr="00FA6D70">
              <w:rPr>
                <w:rFonts w:ascii="Arial" w:hAnsi="Arial" w:cs="Arial"/>
                <w:sz w:val="22"/>
                <w:szCs w:val="22"/>
              </w:rPr>
              <w:t>gree</w:t>
            </w:r>
          </w:p>
        </w:tc>
        <w:tc>
          <w:tcPr>
            <w:tcW w:w="1040" w:type="dxa"/>
          </w:tcPr>
          <w:p w14:paraId="3EBD8D49" w14:textId="379C26DD" w:rsidR="00AD7AA5" w:rsidRPr="00FA6D70" w:rsidRDefault="00FA6D70" w:rsidP="00FA6D70">
            <w:pPr>
              <w:jc w:val="center"/>
              <w:rPr>
                <w:rFonts w:ascii="Arial" w:hAnsi="Arial" w:cs="Arial"/>
                <w:sz w:val="22"/>
                <w:szCs w:val="22"/>
              </w:rPr>
            </w:pPr>
            <w:r w:rsidRPr="00FA6D70">
              <w:rPr>
                <w:rFonts w:ascii="Arial" w:hAnsi="Arial" w:cs="Arial"/>
                <w:sz w:val="22"/>
                <w:szCs w:val="22"/>
              </w:rPr>
              <w:t>N</w:t>
            </w:r>
            <w:r w:rsidR="00AD7AA5" w:rsidRPr="00FA6D70">
              <w:rPr>
                <w:rFonts w:ascii="Arial" w:hAnsi="Arial" w:cs="Arial"/>
                <w:sz w:val="22"/>
                <w:szCs w:val="22"/>
              </w:rPr>
              <w:t>eutral</w:t>
            </w:r>
          </w:p>
        </w:tc>
        <w:tc>
          <w:tcPr>
            <w:tcW w:w="1148" w:type="dxa"/>
          </w:tcPr>
          <w:p w14:paraId="63E3B85B" w14:textId="62FD88EF" w:rsidR="00AD7AA5" w:rsidRPr="00FA6D70" w:rsidRDefault="006358E3" w:rsidP="00FA6D70">
            <w:pPr>
              <w:jc w:val="center"/>
              <w:rPr>
                <w:rFonts w:ascii="Arial" w:hAnsi="Arial" w:cs="Arial"/>
                <w:sz w:val="22"/>
                <w:szCs w:val="22"/>
              </w:rPr>
            </w:pPr>
            <w:r>
              <w:rPr>
                <w:rFonts w:ascii="Arial" w:hAnsi="Arial" w:cs="Arial"/>
                <w:sz w:val="22"/>
                <w:szCs w:val="22"/>
              </w:rPr>
              <w:t>Disagree</w:t>
            </w:r>
          </w:p>
        </w:tc>
        <w:tc>
          <w:tcPr>
            <w:tcW w:w="1127" w:type="dxa"/>
          </w:tcPr>
          <w:p w14:paraId="32246C5A" w14:textId="24DBD767" w:rsidR="00AD7AA5" w:rsidRPr="00FA6D70" w:rsidRDefault="006358E3" w:rsidP="00FA6D70">
            <w:pPr>
              <w:jc w:val="center"/>
              <w:rPr>
                <w:rFonts w:ascii="Arial" w:hAnsi="Arial" w:cs="Arial"/>
                <w:sz w:val="22"/>
                <w:szCs w:val="22"/>
              </w:rPr>
            </w:pPr>
            <w:r>
              <w:rPr>
                <w:rFonts w:ascii="Arial" w:hAnsi="Arial" w:cs="Arial"/>
                <w:sz w:val="22"/>
                <w:szCs w:val="22"/>
              </w:rPr>
              <w:t>Strongly Disagree</w:t>
            </w:r>
          </w:p>
        </w:tc>
        <w:tc>
          <w:tcPr>
            <w:tcW w:w="816" w:type="dxa"/>
            <w:vAlign w:val="bottom"/>
          </w:tcPr>
          <w:p w14:paraId="3A5D84C0" w14:textId="77777777" w:rsidR="00AD7AA5" w:rsidRPr="00FA6D70" w:rsidRDefault="00AD7AA5" w:rsidP="00FA6D70">
            <w:pPr>
              <w:jc w:val="center"/>
              <w:rPr>
                <w:rFonts w:ascii="Arial" w:hAnsi="Arial" w:cs="Arial"/>
                <w:sz w:val="22"/>
                <w:szCs w:val="22"/>
              </w:rPr>
            </w:pPr>
            <w:r w:rsidRPr="00FA6D70">
              <w:rPr>
                <w:rFonts w:ascii="Arial" w:hAnsi="Arial" w:cs="Arial"/>
                <w:sz w:val="22"/>
                <w:szCs w:val="22"/>
              </w:rPr>
              <w:t>Don’t know</w:t>
            </w:r>
          </w:p>
        </w:tc>
      </w:tr>
      <w:tr w:rsidR="006358E3" w:rsidRPr="0096747E" w14:paraId="485B0125" w14:textId="77777777" w:rsidTr="004226E1">
        <w:trPr>
          <w:tblCellSpacing w:w="20" w:type="dxa"/>
        </w:trPr>
        <w:tc>
          <w:tcPr>
            <w:tcW w:w="3172" w:type="dxa"/>
          </w:tcPr>
          <w:p w14:paraId="16B343A7" w14:textId="263EF812" w:rsidR="00AD7AA5" w:rsidRPr="00FA6D70" w:rsidRDefault="00AD7AA5" w:rsidP="007B4792">
            <w:pPr>
              <w:pStyle w:val="ListParagraph"/>
              <w:numPr>
                <w:ilvl w:val="0"/>
                <w:numId w:val="12"/>
              </w:numPr>
              <w:rPr>
                <w:rFonts w:ascii="Arial" w:hAnsi="Arial" w:cs="Arial"/>
                <w:sz w:val="22"/>
                <w:szCs w:val="22"/>
              </w:rPr>
            </w:pPr>
            <w:r w:rsidRPr="00FA6D70">
              <w:rPr>
                <w:rFonts w:ascii="Arial" w:hAnsi="Arial" w:cs="Arial"/>
                <w:sz w:val="22"/>
                <w:szCs w:val="22"/>
              </w:rPr>
              <w:t>A Nested Third-Party Sender (TPS) relationship should be defined within the Nacha Operating Rules.</w:t>
            </w:r>
          </w:p>
        </w:tc>
        <w:tc>
          <w:tcPr>
            <w:tcW w:w="1130" w:type="dxa"/>
          </w:tcPr>
          <w:p w14:paraId="7637230C" w14:textId="77777777" w:rsidR="00AD7AA5" w:rsidRPr="00FA6D70" w:rsidRDefault="00AD7AA5" w:rsidP="00AD7AA5">
            <w:pPr>
              <w:rPr>
                <w:rFonts w:ascii="Arial" w:hAnsi="Arial" w:cs="Arial"/>
                <w:sz w:val="22"/>
                <w:szCs w:val="22"/>
              </w:rPr>
            </w:pPr>
          </w:p>
        </w:tc>
        <w:tc>
          <w:tcPr>
            <w:tcW w:w="950" w:type="dxa"/>
          </w:tcPr>
          <w:p w14:paraId="3C488B34" w14:textId="77777777" w:rsidR="00AD7AA5" w:rsidRPr="00FA6D70" w:rsidRDefault="00AD7AA5" w:rsidP="00AD7AA5">
            <w:pPr>
              <w:rPr>
                <w:rFonts w:ascii="Arial" w:hAnsi="Arial" w:cs="Arial"/>
                <w:sz w:val="22"/>
                <w:szCs w:val="22"/>
              </w:rPr>
            </w:pPr>
          </w:p>
        </w:tc>
        <w:tc>
          <w:tcPr>
            <w:tcW w:w="1040" w:type="dxa"/>
          </w:tcPr>
          <w:p w14:paraId="46112FDE" w14:textId="77777777" w:rsidR="00AD7AA5" w:rsidRPr="00FA6D70" w:rsidRDefault="00AD7AA5" w:rsidP="00AD7AA5">
            <w:pPr>
              <w:rPr>
                <w:rFonts w:ascii="Arial" w:hAnsi="Arial" w:cs="Arial"/>
                <w:sz w:val="22"/>
                <w:szCs w:val="22"/>
              </w:rPr>
            </w:pPr>
          </w:p>
        </w:tc>
        <w:tc>
          <w:tcPr>
            <w:tcW w:w="1148" w:type="dxa"/>
          </w:tcPr>
          <w:p w14:paraId="1C6639A8" w14:textId="77777777" w:rsidR="00AD7AA5" w:rsidRPr="00FA6D70" w:rsidRDefault="00AD7AA5" w:rsidP="00AD7AA5">
            <w:pPr>
              <w:rPr>
                <w:rFonts w:ascii="Arial" w:hAnsi="Arial" w:cs="Arial"/>
                <w:sz w:val="22"/>
                <w:szCs w:val="22"/>
              </w:rPr>
            </w:pPr>
          </w:p>
        </w:tc>
        <w:tc>
          <w:tcPr>
            <w:tcW w:w="1127" w:type="dxa"/>
          </w:tcPr>
          <w:p w14:paraId="18BEABFD" w14:textId="77777777" w:rsidR="00AD7AA5" w:rsidRPr="00FA6D70" w:rsidRDefault="00AD7AA5" w:rsidP="00AD7AA5">
            <w:pPr>
              <w:rPr>
                <w:rFonts w:ascii="Arial" w:hAnsi="Arial" w:cs="Arial"/>
                <w:sz w:val="22"/>
                <w:szCs w:val="22"/>
              </w:rPr>
            </w:pPr>
          </w:p>
        </w:tc>
        <w:tc>
          <w:tcPr>
            <w:tcW w:w="816" w:type="dxa"/>
          </w:tcPr>
          <w:p w14:paraId="65D8C719" w14:textId="77777777" w:rsidR="00AD7AA5" w:rsidRPr="00FA6D70" w:rsidRDefault="00AD7AA5" w:rsidP="00AD7AA5">
            <w:pPr>
              <w:rPr>
                <w:rFonts w:ascii="Arial" w:hAnsi="Arial" w:cs="Arial"/>
                <w:sz w:val="22"/>
                <w:szCs w:val="22"/>
              </w:rPr>
            </w:pPr>
          </w:p>
        </w:tc>
      </w:tr>
      <w:tr w:rsidR="006358E3" w:rsidRPr="0096747E" w14:paraId="0E155101" w14:textId="77777777" w:rsidTr="004226E1">
        <w:trPr>
          <w:tblCellSpacing w:w="20" w:type="dxa"/>
        </w:trPr>
        <w:tc>
          <w:tcPr>
            <w:tcW w:w="3172" w:type="dxa"/>
          </w:tcPr>
          <w:p w14:paraId="6647B3F8" w14:textId="3009200E" w:rsidR="00AD7AA5" w:rsidRPr="00FA6D70" w:rsidRDefault="00AD7AA5" w:rsidP="007B4792">
            <w:pPr>
              <w:pStyle w:val="ListParagraph"/>
              <w:numPr>
                <w:ilvl w:val="0"/>
                <w:numId w:val="12"/>
              </w:numPr>
              <w:rPr>
                <w:rFonts w:ascii="Arial" w:hAnsi="Arial" w:cs="Arial"/>
                <w:sz w:val="22"/>
                <w:szCs w:val="22"/>
              </w:rPr>
            </w:pPr>
            <w:r w:rsidRPr="00FA6D70">
              <w:rPr>
                <w:rFonts w:ascii="Arial" w:hAnsi="Arial" w:cs="Arial"/>
                <w:sz w:val="22"/>
                <w:szCs w:val="22"/>
              </w:rPr>
              <w:t>The proposed definition of Nested Third-Party Sender appropriately covers the scenario.</w:t>
            </w:r>
          </w:p>
        </w:tc>
        <w:tc>
          <w:tcPr>
            <w:tcW w:w="1130" w:type="dxa"/>
          </w:tcPr>
          <w:p w14:paraId="67D00E87" w14:textId="77777777" w:rsidR="00AD7AA5" w:rsidRPr="00FA6D70" w:rsidRDefault="00AD7AA5" w:rsidP="00AD7AA5">
            <w:pPr>
              <w:rPr>
                <w:rFonts w:ascii="Arial" w:hAnsi="Arial" w:cs="Arial"/>
                <w:sz w:val="22"/>
                <w:szCs w:val="22"/>
              </w:rPr>
            </w:pPr>
          </w:p>
        </w:tc>
        <w:tc>
          <w:tcPr>
            <w:tcW w:w="950" w:type="dxa"/>
          </w:tcPr>
          <w:p w14:paraId="33CA3E4A" w14:textId="77777777" w:rsidR="00AD7AA5" w:rsidRPr="00FA6D70" w:rsidRDefault="00AD7AA5" w:rsidP="00AD7AA5">
            <w:pPr>
              <w:rPr>
                <w:rFonts w:ascii="Arial" w:hAnsi="Arial" w:cs="Arial"/>
                <w:sz w:val="22"/>
                <w:szCs w:val="22"/>
              </w:rPr>
            </w:pPr>
          </w:p>
        </w:tc>
        <w:tc>
          <w:tcPr>
            <w:tcW w:w="1040" w:type="dxa"/>
          </w:tcPr>
          <w:p w14:paraId="70C47046" w14:textId="77777777" w:rsidR="00AD7AA5" w:rsidRPr="00FA6D70" w:rsidRDefault="00AD7AA5" w:rsidP="00AD7AA5">
            <w:pPr>
              <w:rPr>
                <w:rFonts w:ascii="Arial" w:hAnsi="Arial" w:cs="Arial"/>
                <w:sz w:val="22"/>
                <w:szCs w:val="22"/>
              </w:rPr>
            </w:pPr>
          </w:p>
        </w:tc>
        <w:tc>
          <w:tcPr>
            <w:tcW w:w="1148" w:type="dxa"/>
          </w:tcPr>
          <w:p w14:paraId="3B143400" w14:textId="77777777" w:rsidR="00AD7AA5" w:rsidRPr="00FA6D70" w:rsidRDefault="00AD7AA5" w:rsidP="00AD7AA5">
            <w:pPr>
              <w:rPr>
                <w:rFonts w:ascii="Arial" w:hAnsi="Arial" w:cs="Arial"/>
                <w:sz w:val="22"/>
                <w:szCs w:val="22"/>
              </w:rPr>
            </w:pPr>
          </w:p>
        </w:tc>
        <w:tc>
          <w:tcPr>
            <w:tcW w:w="1127" w:type="dxa"/>
          </w:tcPr>
          <w:p w14:paraId="111BC689" w14:textId="77777777" w:rsidR="00AD7AA5" w:rsidRPr="00FA6D70" w:rsidRDefault="00AD7AA5" w:rsidP="00AD7AA5">
            <w:pPr>
              <w:rPr>
                <w:rFonts w:ascii="Arial" w:hAnsi="Arial" w:cs="Arial"/>
                <w:sz w:val="22"/>
                <w:szCs w:val="22"/>
              </w:rPr>
            </w:pPr>
          </w:p>
        </w:tc>
        <w:tc>
          <w:tcPr>
            <w:tcW w:w="816" w:type="dxa"/>
          </w:tcPr>
          <w:p w14:paraId="719C23C6" w14:textId="77777777" w:rsidR="00AD7AA5" w:rsidRPr="00FA6D70" w:rsidRDefault="00AD7AA5" w:rsidP="00AD7AA5">
            <w:pPr>
              <w:rPr>
                <w:rFonts w:ascii="Arial" w:hAnsi="Arial" w:cs="Arial"/>
                <w:sz w:val="22"/>
                <w:szCs w:val="22"/>
              </w:rPr>
            </w:pPr>
          </w:p>
        </w:tc>
      </w:tr>
      <w:tr w:rsidR="006358E3" w:rsidRPr="0096747E" w14:paraId="33CBDF23" w14:textId="77777777" w:rsidTr="004226E1">
        <w:trPr>
          <w:tblCellSpacing w:w="20" w:type="dxa"/>
        </w:trPr>
        <w:tc>
          <w:tcPr>
            <w:tcW w:w="3172" w:type="dxa"/>
          </w:tcPr>
          <w:p w14:paraId="62D14065" w14:textId="4A73B8B9" w:rsidR="00AD7AA5" w:rsidRPr="00FA6D70" w:rsidRDefault="00AD7AA5" w:rsidP="007B4792">
            <w:pPr>
              <w:pStyle w:val="ListParagraph"/>
              <w:numPr>
                <w:ilvl w:val="0"/>
                <w:numId w:val="12"/>
              </w:numPr>
              <w:rPr>
                <w:rFonts w:ascii="Arial" w:hAnsi="Arial" w:cs="Arial"/>
                <w:sz w:val="22"/>
                <w:szCs w:val="22"/>
              </w:rPr>
            </w:pPr>
            <w:r w:rsidRPr="00FA6D70">
              <w:rPr>
                <w:rFonts w:ascii="Arial" w:hAnsi="Arial" w:cs="Arial"/>
                <w:sz w:val="22"/>
                <w:szCs w:val="22"/>
              </w:rPr>
              <w:t>ODFIs with TPS customers should know whether the TPS allow</w:t>
            </w:r>
            <w:r w:rsidR="006358E3">
              <w:rPr>
                <w:rFonts w:ascii="Arial" w:hAnsi="Arial" w:cs="Arial"/>
                <w:sz w:val="22"/>
                <w:szCs w:val="22"/>
              </w:rPr>
              <w:t>s</w:t>
            </w:r>
            <w:r w:rsidRPr="00FA6D70">
              <w:rPr>
                <w:rFonts w:ascii="Arial" w:hAnsi="Arial" w:cs="Arial"/>
                <w:sz w:val="22"/>
                <w:szCs w:val="22"/>
              </w:rPr>
              <w:t xml:space="preserve"> Nested Third-Party Sender relationships.</w:t>
            </w:r>
          </w:p>
        </w:tc>
        <w:tc>
          <w:tcPr>
            <w:tcW w:w="1130" w:type="dxa"/>
          </w:tcPr>
          <w:p w14:paraId="10A042E7" w14:textId="77777777" w:rsidR="00AD7AA5" w:rsidRPr="00FA6D70" w:rsidRDefault="00AD7AA5" w:rsidP="00AD7AA5">
            <w:pPr>
              <w:rPr>
                <w:rFonts w:ascii="Arial" w:hAnsi="Arial" w:cs="Arial"/>
                <w:sz w:val="22"/>
                <w:szCs w:val="22"/>
              </w:rPr>
            </w:pPr>
          </w:p>
        </w:tc>
        <w:tc>
          <w:tcPr>
            <w:tcW w:w="950" w:type="dxa"/>
          </w:tcPr>
          <w:p w14:paraId="6F335415" w14:textId="77777777" w:rsidR="00AD7AA5" w:rsidRPr="00FA6D70" w:rsidRDefault="00AD7AA5" w:rsidP="00AD7AA5">
            <w:pPr>
              <w:rPr>
                <w:rFonts w:ascii="Arial" w:hAnsi="Arial" w:cs="Arial"/>
                <w:sz w:val="22"/>
                <w:szCs w:val="22"/>
              </w:rPr>
            </w:pPr>
          </w:p>
        </w:tc>
        <w:tc>
          <w:tcPr>
            <w:tcW w:w="1040" w:type="dxa"/>
          </w:tcPr>
          <w:p w14:paraId="1F2DA45D" w14:textId="77777777" w:rsidR="00AD7AA5" w:rsidRPr="00FA6D70" w:rsidRDefault="00AD7AA5" w:rsidP="00AD7AA5">
            <w:pPr>
              <w:rPr>
                <w:rFonts w:ascii="Arial" w:hAnsi="Arial" w:cs="Arial"/>
                <w:sz w:val="22"/>
                <w:szCs w:val="22"/>
              </w:rPr>
            </w:pPr>
          </w:p>
        </w:tc>
        <w:tc>
          <w:tcPr>
            <w:tcW w:w="1148" w:type="dxa"/>
          </w:tcPr>
          <w:p w14:paraId="35074BA4" w14:textId="77777777" w:rsidR="00AD7AA5" w:rsidRPr="00FA6D70" w:rsidRDefault="00AD7AA5" w:rsidP="00AD7AA5">
            <w:pPr>
              <w:rPr>
                <w:rFonts w:ascii="Arial" w:hAnsi="Arial" w:cs="Arial"/>
                <w:sz w:val="22"/>
                <w:szCs w:val="22"/>
              </w:rPr>
            </w:pPr>
          </w:p>
        </w:tc>
        <w:tc>
          <w:tcPr>
            <w:tcW w:w="1127" w:type="dxa"/>
          </w:tcPr>
          <w:p w14:paraId="73EDB3D5" w14:textId="77777777" w:rsidR="00AD7AA5" w:rsidRPr="00FA6D70" w:rsidRDefault="00AD7AA5" w:rsidP="00AD7AA5">
            <w:pPr>
              <w:rPr>
                <w:rFonts w:ascii="Arial" w:hAnsi="Arial" w:cs="Arial"/>
                <w:sz w:val="22"/>
                <w:szCs w:val="22"/>
              </w:rPr>
            </w:pPr>
          </w:p>
        </w:tc>
        <w:tc>
          <w:tcPr>
            <w:tcW w:w="816" w:type="dxa"/>
          </w:tcPr>
          <w:p w14:paraId="0118E9BE" w14:textId="77777777" w:rsidR="00AD7AA5" w:rsidRPr="00FA6D70" w:rsidRDefault="00AD7AA5" w:rsidP="00AD7AA5">
            <w:pPr>
              <w:rPr>
                <w:rFonts w:ascii="Arial" w:hAnsi="Arial" w:cs="Arial"/>
                <w:sz w:val="22"/>
                <w:szCs w:val="22"/>
              </w:rPr>
            </w:pPr>
          </w:p>
        </w:tc>
      </w:tr>
      <w:tr w:rsidR="006358E3" w:rsidRPr="0096747E" w14:paraId="6E7A1CD6" w14:textId="77777777" w:rsidTr="004226E1">
        <w:trPr>
          <w:tblCellSpacing w:w="20" w:type="dxa"/>
        </w:trPr>
        <w:tc>
          <w:tcPr>
            <w:tcW w:w="3172" w:type="dxa"/>
          </w:tcPr>
          <w:p w14:paraId="2F3C15A3" w14:textId="6D7B6846" w:rsidR="00AD7AA5" w:rsidRPr="00FA6D70" w:rsidRDefault="00AD7AA5" w:rsidP="007B4792">
            <w:pPr>
              <w:pStyle w:val="ListParagraph"/>
              <w:numPr>
                <w:ilvl w:val="0"/>
                <w:numId w:val="12"/>
              </w:numPr>
              <w:rPr>
                <w:rFonts w:ascii="Arial" w:hAnsi="Arial" w:cs="Arial"/>
                <w:sz w:val="22"/>
                <w:szCs w:val="22"/>
              </w:rPr>
            </w:pPr>
            <w:r w:rsidRPr="00FA6D70">
              <w:rPr>
                <w:rFonts w:ascii="Arial" w:hAnsi="Arial" w:cs="Arial"/>
                <w:sz w:val="22"/>
                <w:szCs w:val="22"/>
              </w:rPr>
              <w:t>ODFIs with TPS customers should address Nested Third-Party Sender relationships within their ACH Origination Agreements.</w:t>
            </w:r>
          </w:p>
        </w:tc>
        <w:tc>
          <w:tcPr>
            <w:tcW w:w="1130" w:type="dxa"/>
          </w:tcPr>
          <w:p w14:paraId="2F16DDFA" w14:textId="77777777" w:rsidR="00AD7AA5" w:rsidRPr="00FA6D70" w:rsidRDefault="00AD7AA5" w:rsidP="00AD7AA5">
            <w:pPr>
              <w:rPr>
                <w:rFonts w:ascii="Arial" w:hAnsi="Arial" w:cs="Arial"/>
                <w:sz w:val="22"/>
                <w:szCs w:val="22"/>
              </w:rPr>
            </w:pPr>
          </w:p>
        </w:tc>
        <w:tc>
          <w:tcPr>
            <w:tcW w:w="950" w:type="dxa"/>
          </w:tcPr>
          <w:p w14:paraId="1B4E9428" w14:textId="77777777" w:rsidR="00AD7AA5" w:rsidRPr="00FA6D70" w:rsidRDefault="00AD7AA5" w:rsidP="00AD7AA5">
            <w:pPr>
              <w:rPr>
                <w:rFonts w:ascii="Arial" w:hAnsi="Arial" w:cs="Arial"/>
                <w:sz w:val="22"/>
                <w:szCs w:val="22"/>
              </w:rPr>
            </w:pPr>
          </w:p>
        </w:tc>
        <w:tc>
          <w:tcPr>
            <w:tcW w:w="1040" w:type="dxa"/>
          </w:tcPr>
          <w:p w14:paraId="30967393" w14:textId="77777777" w:rsidR="00AD7AA5" w:rsidRPr="00FA6D70" w:rsidRDefault="00AD7AA5" w:rsidP="00AD7AA5">
            <w:pPr>
              <w:rPr>
                <w:rFonts w:ascii="Arial" w:hAnsi="Arial" w:cs="Arial"/>
                <w:sz w:val="22"/>
                <w:szCs w:val="22"/>
              </w:rPr>
            </w:pPr>
          </w:p>
        </w:tc>
        <w:tc>
          <w:tcPr>
            <w:tcW w:w="1148" w:type="dxa"/>
          </w:tcPr>
          <w:p w14:paraId="16DC909B" w14:textId="77777777" w:rsidR="00AD7AA5" w:rsidRPr="00FA6D70" w:rsidRDefault="00AD7AA5" w:rsidP="00AD7AA5">
            <w:pPr>
              <w:rPr>
                <w:rFonts w:ascii="Arial" w:hAnsi="Arial" w:cs="Arial"/>
                <w:sz w:val="22"/>
                <w:szCs w:val="22"/>
              </w:rPr>
            </w:pPr>
          </w:p>
        </w:tc>
        <w:tc>
          <w:tcPr>
            <w:tcW w:w="1127" w:type="dxa"/>
          </w:tcPr>
          <w:p w14:paraId="26A43D00" w14:textId="77777777" w:rsidR="00AD7AA5" w:rsidRPr="00FA6D70" w:rsidRDefault="00AD7AA5" w:rsidP="00AD7AA5">
            <w:pPr>
              <w:rPr>
                <w:rFonts w:ascii="Arial" w:hAnsi="Arial" w:cs="Arial"/>
                <w:sz w:val="22"/>
                <w:szCs w:val="22"/>
              </w:rPr>
            </w:pPr>
          </w:p>
        </w:tc>
        <w:tc>
          <w:tcPr>
            <w:tcW w:w="816" w:type="dxa"/>
          </w:tcPr>
          <w:p w14:paraId="05C4EB0E" w14:textId="77777777" w:rsidR="00AD7AA5" w:rsidRPr="00FA6D70" w:rsidRDefault="00AD7AA5" w:rsidP="00AD7AA5">
            <w:pPr>
              <w:rPr>
                <w:rFonts w:ascii="Arial" w:hAnsi="Arial" w:cs="Arial"/>
                <w:sz w:val="22"/>
                <w:szCs w:val="22"/>
              </w:rPr>
            </w:pPr>
          </w:p>
        </w:tc>
      </w:tr>
      <w:tr w:rsidR="006358E3" w:rsidRPr="0096747E" w14:paraId="1CEDA6CB" w14:textId="77777777" w:rsidTr="004226E1">
        <w:trPr>
          <w:tblCellSpacing w:w="20" w:type="dxa"/>
        </w:trPr>
        <w:tc>
          <w:tcPr>
            <w:tcW w:w="3172" w:type="dxa"/>
          </w:tcPr>
          <w:p w14:paraId="5DB12E65" w14:textId="7531A924" w:rsidR="00AD7AA5" w:rsidRPr="00FA6D70" w:rsidRDefault="007B4792" w:rsidP="007B4792">
            <w:pPr>
              <w:pStyle w:val="ListParagraph"/>
              <w:numPr>
                <w:ilvl w:val="0"/>
                <w:numId w:val="12"/>
              </w:numPr>
              <w:rPr>
                <w:rFonts w:ascii="Arial" w:hAnsi="Arial" w:cs="Arial"/>
                <w:sz w:val="22"/>
                <w:szCs w:val="22"/>
              </w:rPr>
            </w:pPr>
            <w:r w:rsidRPr="00FA6D70">
              <w:rPr>
                <w:rFonts w:ascii="Arial" w:hAnsi="Arial" w:cs="Arial"/>
                <w:sz w:val="22"/>
                <w:szCs w:val="22"/>
              </w:rPr>
              <w:t>A</w:t>
            </w:r>
            <w:r w:rsidR="00AD7AA5" w:rsidRPr="00FA6D70">
              <w:rPr>
                <w:rFonts w:ascii="Arial" w:hAnsi="Arial" w:cs="Arial"/>
                <w:sz w:val="22"/>
                <w:szCs w:val="22"/>
              </w:rPr>
              <w:t xml:space="preserve"> Nested Third-Party Sender relationship should have an ACH Origination Agreement between the TPS and the Nested TPS</w:t>
            </w:r>
            <w:r w:rsidRPr="00FA6D70">
              <w:rPr>
                <w:rFonts w:ascii="Arial" w:hAnsi="Arial" w:cs="Arial"/>
                <w:sz w:val="22"/>
                <w:szCs w:val="22"/>
              </w:rPr>
              <w:t>.</w:t>
            </w:r>
          </w:p>
        </w:tc>
        <w:tc>
          <w:tcPr>
            <w:tcW w:w="1130" w:type="dxa"/>
          </w:tcPr>
          <w:p w14:paraId="714DC975" w14:textId="77777777" w:rsidR="00AD7AA5" w:rsidRPr="00FA6D70" w:rsidRDefault="00AD7AA5" w:rsidP="00AD7AA5">
            <w:pPr>
              <w:rPr>
                <w:rFonts w:ascii="Arial" w:hAnsi="Arial" w:cs="Arial"/>
                <w:sz w:val="22"/>
                <w:szCs w:val="22"/>
              </w:rPr>
            </w:pPr>
          </w:p>
        </w:tc>
        <w:tc>
          <w:tcPr>
            <w:tcW w:w="950" w:type="dxa"/>
          </w:tcPr>
          <w:p w14:paraId="50367581" w14:textId="77777777" w:rsidR="00AD7AA5" w:rsidRPr="00FA6D70" w:rsidRDefault="00AD7AA5" w:rsidP="00AD7AA5">
            <w:pPr>
              <w:rPr>
                <w:rFonts w:ascii="Arial" w:hAnsi="Arial" w:cs="Arial"/>
                <w:sz w:val="22"/>
                <w:szCs w:val="22"/>
              </w:rPr>
            </w:pPr>
          </w:p>
        </w:tc>
        <w:tc>
          <w:tcPr>
            <w:tcW w:w="1040" w:type="dxa"/>
          </w:tcPr>
          <w:p w14:paraId="5446B432" w14:textId="77777777" w:rsidR="00AD7AA5" w:rsidRPr="00FA6D70" w:rsidRDefault="00AD7AA5" w:rsidP="00AD7AA5">
            <w:pPr>
              <w:rPr>
                <w:rFonts w:ascii="Arial" w:hAnsi="Arial" w:cs="Arial"/>
                <w:sz w:val="22"/>
                <w:szCs w:val="22"/>
              </w:rPr>
            </w:pPr>
          </w:p>
        </w:tc>
        <w:tc>
          <w:tcPr>
            <w:tcW w:w="1148" w:type="dxa"/>
          </w:tcPr>
          <w:p w14:paraId="377BD64E" w14:textId="77777777" w:rsidR="00AD7AA5" w:rsidRPr="00FA6D70" w:rsidRDefault="00AD7AA5" w:rsidP="00AD7AA5">
            <w:pPr>
              <w:rPr>
                <w:rFonts w:ascii="Arial" w:hAnsi="Arial" w:cs="Arial"/>
                <w:sz w:val="22"/>
                <w:szCs w:val="22"/>
              </w:rPr>
            </w:pPr>
          </w:p>
        </w:tc>
        <w:tc>
          <w:tcPr>
            <w:tcW w:w="1127" w:type="dxa"/>
          </w:tcPr>
          <w:p w14:paraId="24D936A5" w14:textId="77777777" w:rsidR="00AD7AA5" w:rsidRPr="00FA6D70" w:rsidRDefault="00AD7AA5" w:rsidP="00AD7AA5">
            <w:pPr>
              <w:rPr>
                <w:rFonts w:ascii="Arial" w:hAnsi="Arial" w:cs="Arial"/>
                <w:sz w:val="22"/>
                <w:szCs w:val="22"/>
              </w:rPr>
            </w:pPr>
          </w:p>
        </w:tc>
        <w:tc>
          <w:tcPr>
            <w:tcW w:w="816" w:type="dxa"/>
          </w:tcPr>
          <w:p w14:paraId="3C121648" w14:textId="77777777" w:rsidR="00AD7AA5" w:rsidRPr="00FA6D70" w:rsidRDefault="00AD7AA5" w:rsidP="00AD7AA5">
            <w:pPr>
              <w:rPr>
                <w:rFonts w:ascii="Arial" w:hAnsi="Arial" w:cs="Arial"/>
                <w:sz w:val="22"/>
                <w:szCs w:val="22"/>
              </w:rPr>
            </w:pPr>
          </w:p>
        </w:tc>
      </w:tr>
      <w:tr w:rsidR="006358E3" w:rsidRPr="0096747E" w14:paraId="3141D7CB" w14:textId="77777777" w:rsidTr="004226E1">
        <w:trPr>
          <w:tblCellSpacing w:w="20" w:type="dxa"/>
        </w:trPr>
        <w:tc>
          <w:tcPr>
            <w:tcW w:w="3172" w:type="dxa"/>
          </w:tcPr>
          <w:p w14:paraId="2FD26590" w14:textId="73FFD2E5" w:rsidR="00AD7AA5" w:rsidRPr="00FA6D70" w:rsidRDefault="00FA6D70" w:rsidP="007B4792">
            <w:pPr>
              <w:pStyle w:val="ListParagraph"/>
              <w:numPr>
                <w:ilvl w:val="0"/>
                <w:numId w:val="12"/>
              </w:numPr>
              <w:rPr>
                <w:rFonts w:ascii="Arial" w:hAnsi="Arial" w:cs="Arial"/>
                <w:sz w:val="22"/>
                <w:szCs w:val="22"/>
              </w:rPr>
            </w:pPr>
            <w:r w:rsidRPr="00FA6D70">
              <w:rPr>
                <w:rFonts w:ascii="Arial" w:hAnsi="Arial" w:cs="Arial"/>
                <w:sz w:val="22"/>
                <w:szCs w:val="22"/>
              </w:rPr>
              <w:t xml:space="preserve">A </w:t>
            </w:r>
            <w:r w:rsidR="00AD7AA5" w:rsidRPr="00FA6D70">
              <w:rPr>
                <w:rFonts w:ascii="Arial" w:hAnsi="Arial" w:cs="Arial"/>
                <w:sz w:val="22"/>
                <w:szCs w:val="22"/>
              </w:rPr>
              <w:t xml:space="preserve">Third-Party Sender </w:t>
            </w:r>
            <w:r w:rsidR="007B4792" w:rsidRPr="00FA6D70">
              <w:rPr>
                <w:rFonts w:ascii="Arial" w:hAnsi="Arial" w:cs="Arial"/>
                <w:sz w:val="22"/>
                <w:szCs w:val="22"/>
              </w:rPr>
              <w:t>should</w:t>
            </w:r>
            <w:r w:rsidR="00AD7AA5" w:rsidRPr="00FA6D70">
              <w:rPr>
                <w:rFonts w:ascii="Arial" w:hAnsi="Arial" w:cs="Arial"/>
                <w:sz w:val="22"/>
                <w:szCs w:val="22"/>
              </w:rPr>
              <w:t xml:space="preserve"> disclose to the ODFI information about a Nested Third-Party Sender before originating entries for that Nested TPS</w:t>
            </w:r>
            <w:r w:rsidR="007B4792" w:rsidRPr="00FA6D70">
              <w:rPr>
                <w:rFonts w:ascii="Arial" w:hAnsi="Arial" w:cs="Arial"/>
                <w:sz w:val="22"/>
                <w:szCs w:val="22"/>
              </w:rPr>
              <w:t>.</w:t>
            </w:r>
          </w:p>
        </w:tc>
        <w:tc>
          <w:tcPr>
            <w:tcW w:w="1130" w:type="dxa"/>
          </w:tcPr>
          <w:p w14:paraId="358F0BF9" w14:textId="77777777" w:rsidR="00AD7AA5" w:rsidRPr="00FA6D70" w:rsidRDefault="00AD7AA5" w:rsidP="00AD7AA5">
            <w:pPr>
              <w:rPr>
                <w:rFonts w:ascii="Arial" w:hAnsi="Arial" w:cs="Arial"/>
                <w:sz w:val="22"/>
                <w:szCs w:val="22"/>
              </w:rPr>
            </w:pPr>
          </w:p>
        </w:tc>
        <w:tc>
          <w:tcPr>
            <w:tcW w:w="950" w:type="dxa"/>
          </w:tcPr>
          <w:p w14:paraId="4BCB24F3" w14:textId="77777777" w:rsidR="00AD7AA5" w:rsidRPr="00FA6D70" w:rsidRDefault="00AD7AA5" w:rsidP="00AD7AA5">
            <w:pPr>
              <w:rPr>
                <w:rFonts w:ascii="Arial" w:hAnsi="Arial" w:cs="Arial"/>
                <w:sz w:val="22"/>
                <w:szCs w:val="22"/>
              </w:rPr>
            </w:pPr>
          </w:p>
        </w:tc>
        <w:tc>
          <w:tcPr>
            <w:tcW w:w="1040" w:type="dxa"/>
          </w:tcPr>
          <w:p w14:paraId="4B5561C8" w14:textId="77777777" w:rsidR="00AD7AA5" w:rsidRPr="00FA6D70" w:rsidRDefault="00AD7AA5" w:rsidP="00AD7AA5">
            <w:pPr>
              <w:rPr>
                <w:rFonts w:ascii="Arial" w:hAnsi="Arial" w:cs="Arial"/>
                <w:sz w:val="22"/>
                <w:szCs w:val="22"/>
              </w:rPr>
            </w:pPr>
          </w:p>
        </w:tc>
        <w:tc>
          <w:tcPr>
            <w:tcW w:w="1148" w:type="dxa"/>
          </w:tcPr>
          <w:p w14:paraId="259517E4" w14:textId="77777777" w:rsidR="00AD7AA5" w:rsidRPr="00FA6D70" w:rsidRDefault="00AD7AA5" w:rsidP="00AD7AA5">
            <w:pPr>
              <w:rPr>
                <w:rFonts w:ascii="Arial" w:hAnsi="Arial" w:cs="Arial"/>
                <w:sz w:val="22"/>
                <w:szCs w:val="22"/>
              </w:rPr>
            </w:pPr>
          </w:p>
        </w:tc>
        <w:tc>
          <w:tcPr>
            <w:tcW w:w="1127" w:type="dxa"/>
          </w:tcPr>
          <w:p w14:paraId="63C23E52" w14:textId="77777777" w:rsidR="00AD7AA5" w:rsidRPr="00FA6D70" w:rsidRDefault="00AD7AA5" w:rsidP="00AD7AA5">
            <w:pPr>
              <w:rPr>
                <w:rFonts w:ascii="Arial" w:hAnsi="Arial" w:cs="Arial"/>
                <w:sz w:val="22"/>
                <w:szCs w:val="22"/>
              </w:rPr>
            </w:pPr>
          </w:p>
        </w:tc>
        <w:tc>
          <w:tcPr>
            <w:tcW w:w="816" w:type="dxa"/>
          </w:tcPr>
          <w:p w14:paraId="2DDDCE58" w14:textId="77777777" w:rsidR="00AD7AA5" w:rsidRPr="00FA6D70" w:rsidRDefault="00AD7AA5" w:rsidP="00AD7AA5">
            <w:pPr>
              <w:rPr>
                <w:rFonts w:ascii="Arial" w:hAnsi="Arial" w:cs="Arial"/>
                <w:sz w:val="22"/>
                <w:szCs w:val="22"/>
              </w:rPr>
            </w:pPr>
          </w:p>
        </w:tc>
      </w:tr>
      <w:tr w:rsidR="006358E3" w:rsidRPr="0096747E" w14:paraId="629360E8" w14:textId="77777777" w:rsidTr="004226E1">
        <w:trPr>
          <w:tblCellSpacing w:w="20" w:type="dxa"/>
        </w:trPr>
        <w:tc>
          <w:tcPr>
            <w:tcW w:w="3172" w:type="dxa"/>
          </w:tcPr>
          <w:p w14:paraId="2E72213E" w14:textId="1C5781FC" w:rsidR="00AD7AA5" w:rsidRPr="00FA6D70" w:rsidRDefault="00FA6D70" w:rsidP="00FA6D70">
            <w:pPr>
              <w:pStyle w:val="ListParagraph"/>
              <w:numPr>
                <w:ilvl w:val="0"/>
                <w:numId w:val="12"/>
              </w:numPr>
              <w:rPr>
                <w:rFonts w:ascii="Arial" w:hAnsi="Arial" w:cs="Arial"/>
                <w:sz w:val="22"/>
                <w:szCs w:val="22"/>
              </w:rPr>
            </w:pPr>
            <w:r w:rsidRPr="00FA6D70">
              <w:rPr>
                <w:rFonts w:ascii="Arial" w:hAnsi="Arial" w:cs="Arial"/>
                <w:sz w:val="22"/>
                <w:szCs w:val="22"/>
              </w:rPr>
              <w:t xml:space="preserve">ODFIs should be required to identify Third-Party Senders that allow Nested Third-Party </w:t>
            </w:r>
            <w:r w:rsidRPr="00FA6D70">
              <w:rPr>
                <w:rFonts w:ascii="Arial" w:hAnsi="Arial" w:cs="Arial"/>
                <w:sz w:val="22"/>
                <w:szCs w:val="22"/>
              </w:rPr>
              <w:lastRenderedPageBreak/>
              <w:t>Senders in the Risk Management Portal’s TPS Registration.</w:t>
            </w:r>
          </w:p>
        </w:tc>
        <w:tc>
          <w:tcPr>
            <w:tcW w:w="1130" w:type="dxa"/>
          </w:tcPr>
          <w:p w14:paraId="6B720DE1" w14:textId="77777777" w:rsidR="00AD7AA5" w:rsidRPr="00FA6D70" w:rsidRDefault="00AD7AA5" w:rsidP="00AD7AA5">
            <w:pPr>
              <w:rPr>
                <w:rFonts w:ascii="Arial" w:hAnsi="Arial" w:cs="Arial"/>
                <w:sz w:val="22"/>
                <w:szCs w:val="22"/>
              </w:rPr>
            </w:pPr>
          </w:p>
        </w:tc>
        <w:tc>
          <w:tcPr>
            <w:tcW w:w="950" w:type="dxa"/>
          </w:tcPr>
          <w:p w14:paraId="118B6016" w14:textId="77777777" w:rsidR="00AD7AA5" w:rsidRPr="00FA6D70" w:rsidRDefault="00AD7AA5" w:rsidP="00AD7AA5">
            <w:pPr>
              <w:rPr>
                <w:rFonts w:ascii="Arial" w:hAnsi="Arial" w:cs="Arial"/>
                <w:sz w:val="22"/>
                <w:szCs w:val="22"/>
              </w:rPr>
            </w:pPr>
          </w:p>
        </w:tc>
        <w:tc>
          <w:tcPr>
            <w:tcW w:w="1040" w:type="dxa"/>
          </w:tcPr>
          <w:p w14:paraId="2AF1DC79" w14:textId="77777777" w:rsidR="00AD7AA5" w:rsidRPr="00FA6D70" w:rsidRDefault="00AD7AA5" w:rsidP="00AD7AA5">
            <w:pPr>
              <w:rPr>
                <w:rFonts w:ascii="Arial" w:hAnsi="Arial" w:cs="Arial"/>
                <w:sz w:val="22"/>
                <w:szCs w:val="22"/>
              </w:rPr>
            </w:pPr>
          </w:p>
        </w:tc>
        <w:tc>
          <w:tcPr>
            <w:tcW w:w="1148" w:type="dxa"/>
          </w:tcPr>
          <w:p w14:paraId="1BA3D571" w14:textId="77777777" w:rsidR="00AD7AA5" w:rsidRPr="00FA6D70" w:rsidRDefault="00AD7AA5" w:rsidP="00AD7AA5">
            <w:pPr>
              <w:rPr>
                <w:rFonts w:ascii="Arial" w:hAnsi="Arial" w:cs="Arial"/>
                <w:sz w:val="22"/>
                <w:szCs w:val="22"/>
              </w:rPr>
            </w:pPr>
          </w:p>
        </w:tc>
        <w:tc>
          <w:tcPr>
            <w:tcW w:w="1127" w:type="dxa"/>
          </w:tcPr>
          <w:p w14:paraId="77400E77" w14:textId="77777777" w:rsidR="00AD7AA5" w:rsidRPr="00FA6D70" w:rsidRDefault="00AD7AA5" w:rsidP="00AD7AA5">
            <w:pPr>
              <w:rPr>
                <w:rFonts w:ascii="Arial" w:hAnsi="Arial" w:cs="Arial"/>
                <w:sz w:val="22"/>
                <w:szCs w:val="22"/>
              </w:rPr>
            </w:pPr>
          </w:p>
        </w:tc>
        <w:tc>
          <w:tcPr>
            <w:tcW w:w="816" w:type="dxa"/>
          </w:tcPr>
          <w:p w14:paraId="6F77D0D5" w14:textId="77777777" w:rsidR="00AD7AA5" w:rsidRPr="00FA6D70" w:rsidRDefault="00AD7AA5" w:rsidP="00AD7AA5">
            <w:pPr>
              <w:rPr>
                <w:rFonts w:ascii="Arial" w:hAnsi="Arial" w:cs="Arial"/>
                <w:sz w:val="22"/>
                <w:szCs w:val="22"/>
              </w:rPr>
            </w:pPr>
          </w:p>
        </w:tc>
      </w:tr>
      <w:tr w:rsidR="006358E3" w:rsidRPr="0096747E" w14:paraId="13B4BD2B" w14:textId="77777777" w:rsidTr="004226E1">
        <w:trPr>
          <w:tblCellSpacing w:w="20" w:type="dxa"/>
        </w:trPr>
        <w:tc>
          <w:tcPr>
            <w:tcW w:w="3172" w:type="dxa"/>
          </w:tcPr>
          <w:p w14:paraId="3704BBEB" w14:textId="547C9186" w:rsidR="00AD7AA5" w:rsidRPr="00FA6D70" w:rsidRDefault="003070A2" w:rsidP="007B4792">
            <w:pPr>
              <w:pStyle w:val="ListParagraph"/>
              <w:numPr>
                <w:ilvl w:val="0"/>
                <w:numId w:val="12"/>
              </w:numPr>
              <w:rPr>
                <w:rFonts w:ascii="Arial" w:hAnsi="Arial" w:cs="Arial"/>
                <w:sz w:val="22"/>
                <w:szCs w:val="22"/>
              </w:rPr>
            </w:pPr>
            <w:r>
              <w:rPr>
                <w:rFonts w:ascii="Arial" w:hAnsi="Arial" w:cs="Arial"/>
                <w:sz w:val="22"/>
                <w:szCs w:val="22"/>
              </w:rPr>
              <w:t>The Rules should address the “chain of agreements” and responsibilities in Nested TPS relationships.</w:t>
            </w:r>
          </w:p>
        </w:tc>
        <w:tc>
          <w:tcPr>
            <w:tcW w:w="1130" w:type="dxa"/>
          </w:tcPr>
          <w:p w14:paraId="4BAA012F" w14:textId="77777777" w:rsidR="00AD7AA5" w:rsidRPr="00FA6D70" w:rsidRDefault="00AD7AA5" w:rsidP="00AD7AA5">
            <w:pPr>
              <w:rPr>
                <w:rFonts w:ascii="Arial" w:hAnsi="Arial" w:cs="Arial"/>
                <w:sz w:val="22"/>
                <w:szCs w:val="22"/>
              </w:rPr>
            </w:pPr>
          </w:p>
        </w:tc>
        <w:tc>
          <w:tcPr>
            <w:tcW w:w="950" w:type="dxa"/>
          </w:tcPr>
          <w:p w14:paraId="53FC479B" w14:textId="77777777" w:rsidR="00AD7AA5" w:rsidRPr="00FA6D70" w:rsidRDefault="00AD7AA5" w:rsidP="00AD7AA5">
            <w:pPr>
              <w:rPr>
                <w:rFonts w:ascii="Arial" w:hAnsi="Arial" w:cs="Arial"/>
                <w:sz w:val="22"/>
                <w:szCs w:val="22"/>
              </w:rPr>
            </w:pPr>
          </w:p>
        </w:tc>
        <w:tc>
          <w:tcPr>
            <w:tcW w:w="1040" w:type="dxa"/>
          </w:tcPr>
          <w:p w14:paraId="1053F5DB" w14:textId="77777777" w:rsidR="00AD7AA5" w:rsidRPr="00FA6D70" w:rsidRDefault="00AD7AA5" w:rsidP="00AD7AA5">
            <w:pPr>
              <w:rPr>
                <w:rFonts w:ascii="Arial" w:hAnsi="Arial" w:cs="Arial"/>
                <w:sz w:val="22"/>
                <w:szCs w:val="22"/>
              </w:rPr>
            </w:pPr>
          </w:p>
        </w:tc>
        <w:tc>
          <w:tcPr>
            <w:tcW w:w="1148" w:type="dxa"/>
          </w:tcPr>
          <w:p w14:paraId="000B7F4C" w14:textId="77777777" w:rsidR="00AD7AA5" w:rsidRPr="00FA6D70" w:rsidRDefault="00AD7AA5" w:rsidP="00AD7AA5">
            <w:pPr>
              <w:rPr>
                <w:rFonts w:ascii="Arial" w:hAnsi="Arial" w:cs="Arial"/>
                <w:sz w:val="22"/>
                <w:szCs w:val="22"/>
              </w:rPr>
            </w:pPr>
          </w:p>
        </w:tc>
        <w:tc>
          <w:tcPr>
            <w:tcW w:w="1127" w:type="dxa"/>
          </w:tcPr>
          <w:p w14:paraId="541F2494" w14:textId="77777777" w:rsidR="00AD7AA5" w:rsidRPr="00FA6D70" w:rsidRDefault="00AD7AA5" w:rsidP="00AD7AA5">
            <w:pPr>
              <w:rPr>
                <w:rFonts w:ascii="Arial" w:hAnsi="Arial" w:cs="Arial"/>
                <w:sz w:val="22"/>
                <w:szCs w:val="22"/>
              </w:rPr>
            </w:pPr>
          </w:p>
        </w:tc>
        <w:tc>
          <w:tcPr>
            <w:tcW w:w="816" w:type="dxa"/>
          </w:tcPr>
          <w:p w14:paraId="49CB34C8" w14:textId="77777777" w:rsidR="00AD7AA5" w:rsidRPr="00FA6D70" w:rsidRDefault="00AD7AA5" w:rsidP="00AD7AA5">
            <w:pPr>
              <w:rPr>
                <w:rFonts w:ascii="Arial" w:hAnsi="Arial" w:cs="Arial"/>
                <w:sz w:val="22"/>
                <w:szCs w:val="22"/>
              </w:rPr>
            </w:pPr>
          </w:p>
        </w:tc>
      </w:tr>
      <w:tr w:rsidR="003C100B" w:rsidRPr="0096747E" w14:paraId="293B2DF6" w14:textId="77777777" w:rsidTr="004226E1">
        <w:trPr>
          <w:tblCellSpacing w:w="20" w:type="dxa"/>
        </w:trPr>
        <w:tc>
          <w:tcPr>
            <w:tcW w:w="3172" w:type="dxa"/>
          </w:tcPr>
          <w:p w14:paraId="1CE8930F" w14:textId="425301A7" w:rsidR="003C100B" w:rsidRDefault="003C100B" w:rsidP="007B4792">
            <w:pPr>
              <w:pStyle w:val="ListParagraph"/>
              <w:numPr>
                <w:ilvl w:val="0"/>
                <w:numId w:val="12"/>
              </w:numPr>
              <w:rPr>
                <w:rFonts w:ascii="Arial" w:hAnsi="Arial" w:cs="Arial"/>
                <w:sz w:val="22"/>
                <w:szCs w:val="22"/>
              </w:rPr>
            </w:pPr>
            <w:r>
              <w:rPr>
                <w:rFonts w:ascii="Arial" w:hAnsi="Arial" w:cs="Arial"/>
                <w:sz w:val="22"/>
                <w:szCs w:val="22"/>
              </w:rPr>
              <w:t>The Rules should address the number of levels that can exist in a Nested TPS chain.</w:t>
            </w:r>
          </w:p>
        </w:tc>
        <w:tc>
          <w:tcPr>
            <w:tcW w:w="1130" w:type="dxa"/>
          </w:tcPr>
          <w:p w14:paraId="215E6B3C" w14:textId="77777777" w:rsidR="003C100B" w:rsidRPr="00FA6D70" w:rsidRDefault="003C100B" w:rsidP="00AD7AA5">
            <w:pPr>
              <w:rPr>
                <w:rFonts w:ascii="Arial" w:hAnsi="Arial" w:cs="Arial"/>
                <w:sz w:val="22"/>
                <w:szCs w:val="22"/>
              </w:rPr>
            </w:pPr>
          </w:p>
        </w:tc>
        <w:tc>
          <w:tcPr>
            <w:tcW w:w="950" w:type="dxa"/>
          </w:tcPr>
          <w:p w14:paraId="3E44ACE5" w14:textId="77777777" w:rsidR="003C100B" w:rsidRPr="00FA6D70" w:rsidRDefault="003C100B" w:rsidP="00AD7AA5">
            <w:pPr>
              <w:rPr>
                <w:rFonts w:ascii="Arial" w:hAnsi="Arial" w:cs="Arial"/>
                <w:sz w:val="22"/>
                <w:szCs w:val="22"/>
              </w:rPr>
            </w:pPr>
          </w:p>
        </w:tc>
        <w:tc>
          <w:tcPr>
            <w:tcW w:w="1040" w:type="dxa"/>
          </w:tcPr>
          <w:p w14:paraId="6BA9ADB2" w14:textId="77777777" w:rsidR="003C100B" w:rsidRPr="00FA6D70" w:rsidRDefault="003C100B" w:rsidP="00AD7AA5">
            <w:pPr>
              <w:rPr>
                <w:rFonts w:ascii="Arial" w:hAnsi="Arial" w:cs="Arial"/>
                <w:sz w:val="22"/>
                <w:szCs w:val="22"/>
              </w:rPr>
            </w:pPr>
          </w:p>
        </w:tc>
        <w:tc>
          <w:tcPr>
            <w:tcW w:w="1148" w:type="dxa"/>
          </w:tcPr>
          <w:p w14:paraId="67798411" w14:textId="77777777" w:rsidR="003C100B" w:rsidRPr="00FA6D70" w:rsidRDefault="003C100B" w:rsidP="00AD7AA5">
            <w:pPr>
              <w:rPr>
                <w:rFonts w:ascii="Arial" w:hAnsi="Arial" w:cs="Arial"/>
                <w:sz w:val="22"/>
                <w:szCs w:val="22"/>
              </w:rPr>
            </w:pPr>
          </w:p>
        </w:tc>
        <w:tc>
          <w:tcPr>
            <w:tcW w:w="1127" w:type="dxa"/>
          </w:tcPr>
          <w:p w14:paraId="3BCC6A80" w14:textId="77777777" w:rsidR="003C100B" w:rsidRPr="00FA6D70" w:rsidRDefault="003C100B" w:rsidP="00AD7AA5">
            <w:pPr>
              <w:rPr>
                <w:rFonts w:ascii="Arial" w:hAnsi="Arial" w:cs="Arial"/>
                <w:sz w:val="22"/>
                <w:szCs w:val="22"/>
              </w:rPr>
            </w:pPr>
          </w:p>
        </w:tc>
        <w:tc>
          <w:tcPr>
            <w:tcW w:w="816" w:type="dxa"/>
          </w:tcPr>
          <w:p w14:paraId="2C1E80AD" w14:textId="77777777" w:rsidR="003C100B" w:rsidRPr="00FA6D70" w:rsidRDefault="003C100B" w:rsidP="00AD7AA5">
            <w:pPr>
              <w:rPr>
                <w:rFonts w:ascii="Arial" w:hAnsi="Arial" w:cs="Arial"/>
                <w:sz w:val="22"/>
                <w:szCs w:val="22"/>
              </w:rPr>
            </w:pPr>
          </w:p>
        </w:tc>
      </w:tr>
    </w:tbl>
    <w:p w14:paraId="7A7CFFF0" w14:textId="2A3F81AC" w:rsidR="00AD7AA5" w:rsidRDefault="00AD7AA5" w:rsidP="00DD635C">
      <w:pPr>
        <w:jc w:val="both"/>
        <w:rPr>
          <w:rFonts w:ascii="Arial" w:hAnsi="Arial" w:cs="Arial"/>
          <w:sz w:val="24"/>
          <w:szCs w:val="24"/>
        </w:rPr>
      </w:pPr>
    </w:p>
    <w:tbl>
      <w:tblPr>
        <w:tblW w:w="971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12"/>
      </w:tblGrid>
      <w:tr w:rsidR="00A87B1C" w:rsidRPr="0096747E" w14:paraId="6185D413" w14:textId="77777777" w:rsidTr="006358E3">
        <w:trPr>
          <w:trHeight w:val="334"/>
          <w:tblCellSpacing w:w="20" w:type="dxa"/>
        </w:trPr>
        <w:tc>
          <w:tcPr>
            <w:tcW w:w="9632" w:type="dxa"/>
          </w:tcPr>
          <w:p w14:paraId="40E10938" w14:textId="52C57F56" w:rsidR="00A87B1C" w:rsidRPr="00AC2E87" w:rsidRDefault="00A87B1C" w:rsidP="008332B3">
            <w:pPr>
              <w:jc w:val="both"/>
              <w:rPr>
                <w:rFonts w:ascii="Arial" w:hAnsi="Arial" w:cs="Arial"/>
                <w:sz w:val="22"/>
                <w:szCs w:val="22"/>
              </w:rPr>
            </w:pPr>
            <w:r w:rsidRPr="00AC2E87">
              <w:rPr>
                <w:rFonts w:ascii="Arial" w:hAnsi="Arial" w:cs="Arial"/>
                <w:sz w:val="22"/>
                <w:szCs w:val="22"/>
              </w:rPr>
              <w:t xml:space="preserve">If </w:t>
            </w:r>
            <w:r w:rsidR="00AD7AA5" w:rsidRPr="00AC2E87">
              <w:rPr>
                <w:rFonts w:ascii="Arial" w:hAnsi="Arial" w:cs="Arial"/>
                <w:sz w:val="22"/>
                <w:szCs w:val="22"/>
              </w:rPr>
              <w:t>you indicated that you disagree with any of the above statements</w:t>
            </w:r>
            <w:r w:rsidR="00FA6D70" w:rsidRPr="00AC2E87">
              <w:rPr>
                <w:rFonts w:ascii="Arial" w:hAnsi="Arial" w:cs="Arial"/>
                <w:sz w:val="22"/>
                <w:szCs w:val="22"/>
              </w:rPr>
              <w:t xml:space="preserve"> (1-</w:t>
            </w:r>
            <w:r w:rsidR="00162E01">
              <w:rPr>
                <w:rFonts w:ascii="Arial" w:hAnsi="Arial" w:cs="Arial"/>
                <w:sz w:val="22"/>
                <w:szCs w:val="22"/>
              </w:rPr>
              <w:t>9</w:t>
            </w:r>
            <w:r w:rsidR="00FA6D70" w:rsidRPr="00AC2E87">
              <w:rPr>
                <w:rFonts w:ascii="Arial" w:hAnsi="Arial" w:cs="Arial"/>
                <w:sz w:val="22"/>
                <w:szCs w:val="22"/>
              </w:rPr>
              <w:t>)</w:t>
            </w:r>
            <w:r w:rsidRPr="00AC2E87">
              <w:rPr>
                <w:rFonts w:ascii="Arial" w:hAnsi="Arial" w:cs="Arial"/>
                <w:sz w:val="22"/>
                <w:szCs w:val="22"/>
              </w:rPr>
              <w:t>, please explain:</w:t>
            </w:r>
          </w:p>
          <w:p w14:paraId="68073650" w14:textId="77777777" w:rsidR="00AD7AA5" w:rsidRDefault="00AD7AA5" w:rsidP="008332B3">
            <w:pPr>
              <w:jc w:val="both"/>
              <w:rPr>
                <w:rFonts w:ascii="Arial" w:hAnsi="Arial" w:cs="Arial"/>
                <w:sz w:val="24"/>
                <w:szCs w:val="24"/>
              </w:rPr>
            </w:pPr>
          </w:p>
          <w:p w14:paraId="142B7074" w14:textId="77777777" w:rsidR="00A87B1C" w:rsidRPr="0096747E" w:rsidRDefault="00A87B1C" w:rsidP="008332B3">
            <w:pPr>
              <w:jc w:val="both"/>
              <w:rPr>
                <w:rFonts w:ascii="Arial" w:hAnsi="Arial" w:cs="Arial"/>
                <w:sz w:val="24"/>
                <w:szCs w:val="24"/>
              </w:rPr>
            </w:pPr>
          </w:p>
        </w:tc>
      </w:tr>
    </w:tbl>
    <w:p w14:paraId="6EB5D1EF" w14:textId="5043B483" w:rsidR="00F402E4" w:rsidRDefault="00F402E4" w:rsidP="00A87B1C">
      <w:pPr>
        <w:jc w:val="both"/>
        <w:rPr>
          <w:rFonts w:ascii="Arial" w:hAnsi="Arial" w:cs="Arial"/>
          <w:sz w:val="24"/>
          <w:szCs w:val="24"/>
        </w:rPr>
      </w:pPr>
    </w:p>
    <w:p w14:paraId="2FDE7BCE" w14:textId="77777777" w:rsidR="009159A0" w:rsidRDefault="009159A0" w:rsidP="00A87B1C">
      <w:pPr>
        <w:jc w:val="both"/>
        <w:rPr>
          <w:rFonts w:ascii="Arial" w:hAnsi="Arial" w:cs="Arial"/>
          <w:b/>
          <w:smallCaps/>
          <w:sz w:val="24"/>
          <w:szCs w:val="24"/>
        </w:rPr>
      </w:pPr>
    </w:p>
    <w:p w14:paraId="5070D4A3" w14:textId="0E1DFF79" w:rsidR="00F402E4" w:rsidRPr="00F402E4" w:rsidRDefault="00FA6D70" w:rsidP="00A87B1C">
      <w:pPr>
        <w:jc w:val="both"/>
        <w:rPr>
          <w:rFonts w:ascii="Arial" w:hAnsi="Arial" w:cs="Arial"/>
          <w:b/>
          <w:smallCaps/>
          <w:sz w:val="24"/>
          <w:szCs w:val="24"/>
        </w:rPr>
      </w:pPr>
      <w:r>
        <w:rPr>
          <w:rFonts w:ascii="Arial" w:hAnsi="Arial" w:cs="Arial"/>
          <w:b/>
          <w:smallCaps/>
          <w:sz w:val="24"/>
          <w:szCs w:val="24"/>
        </w:rPr>
        <w:t xml:space="preserve">Third-Party Senders and </w:t>
      </w:r>
      <w:r w:rsidR="00F402E4" w:rsidRPr="00F402E4">
        <w:rPr>
          <w:rFonts w:ascii="Arial" w:hAnsi="Arial" w:cs="Arial"/>
          <w:b/>
          <w:smallCaps/>
          <w:sz w:val="24"/>
          <w:szCs w:val="24"/>
        </w:rPr>
        <w:t>Risk Assessments</w:t>
      </w:r>
    </w:p>
    <w:p w14:paraId="033497F9" w14:textId="6FDDFA7E" w:rsidR="00F402E4" w:rsidRDefault="00F402E4" w:rsidP="0037349C">
      <w:pPr>
        <w:jc w:val="both"/>
        <w:rPr>
          <w:rFonts w:ascii="Arial" w:hAnsi="Arial" w:cs="Arial"/>
          <w:sz w:val="24"/>
          <w:szCs w:val="24"/>
        </w:rPr>
      </w:pPr>
    </w:p>
    <w:tbl>
      <w:tblPr>
        <w:tblpPr w:leftFromText="180" w:rightFromText="180" w:vertAnchor="text" w:tblpY="1"/>
        <w:tblOverlap w:val="neve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322"/>
        <w:gridCol w:w="1170"/>
        <w:gridCol w:w="900"/>
        <w:gridCol w:w="1080"/>
        <w:gridCol w:w="1170"/>
        <w:gridCol w:w="1172"/>
        <w:gridCol w:w="889"/>
      </w:tblGrid>
      <w:tr w:rsidR="001A6697" w:rsidRPr="00FA6D70" w14:paraId="364CC0EE" w14:textId="77777777" w:rsidTr="00FA6D70">
        <w:trPr>
          <w:tblCellSpacing w:w="20" w:type="dxa"/>
        </w:trPr>
        <w:tc>
          <w:tcPr>
            <w:tcW w:w="9623" w:type="dxa"/>
            <w:gridSpan w:val="7"/>
          </w:tcPr>
          <w:p w14:paraId="5774C8EB" w14:textId="068EA408" w:rsidR="001A6697" w:rsidRPr="00FA6D70" w:rsidRDefault="001A6697" w:rsidP="00A16B45">
            <w:pPr>
              <w:pStyle w:val="ListParagraph"/>
              <w:tabs>
                <w:tab w:val="left" w:pos="0"/>
                <w:tab w:val="left" w:pos="360"/>
              </w:tabs>
              <w:ind w:left="97"/>
              <w:jc w:val="both"/>
              <w:rPr>
                <w:rFonts w:ascii="Arial" w:hAnsi="Arial" w:cs="Arial"/>
                <w:sz w:val="22"/>
                <w:szCs w:val="22"/>
              </w:rPr>
            </w:pPr>
            <w:r w:rsidRPr="00FA6D70">
              <w:rPr>
                <w:rFonts w:ascii="Arial" w:hAnsi="Arial" w:cs="Arial"/>
                <w:sz w:val="22"/>
                <w:szCs w:val="22"/>
              </w:rPr>
              <w:t xml:space="preserve">Please indicate your organization’s level of agreement with the following statements related to Third-Party Senders and Risk Assessments.  </w:t>
            </w:r>
          </w:p>
        </w:tc>
      </w:tr>
      <w:tr w:rsidR="00FA6D70" w:rsidRPr="00FA6D70" w14:paraId="4DA8135C" w14:textId="77777777" w:rsidTr="006358E3">
        <w:trPr>
          <w:tblCellSpacing w:w="20" w:type="dxa"/>
        </w:trPr>
        <w:tc>
          <w:tcPr>
            <w:tcW w:w="3262" w:type="dxa"/>
          </w:tcPr>
          <w:p w14:paraId="399230F8" w14:textId="77777777" w:rsidR="001A6697" w:rsidRPr="00FA6D70" w:rsidRDefault="001A6697" w:rsidP="00FA6D70">
            <w:pPr>
              <w:jc w:val="center"/>
              <w:rPr>
                <w:rFonts w:ascii="Arial" w:hAnsi="Arial" w:cs="Arial"/>
                <w:b/>
                <w:sz w:val="22"/>
                <w:szCs w:val="22"/>
              </w:rPr>
            </w:pPr>
          </w:p>
        </w:tc>
        <w:tc>
          <w:tcPr>
            <w:tcW w:w="1130" w:type="dxa"/>
          </w:tcPr>
          <w:p w14:paraId="59954E8A" w14:textId="28C33981" w:rsidR="001A6697" w:rsidRPr="00FA6D70" w:rsidRDefault="006358E3" w:rsidP="00FA6D70">
            <w:pPr>
              <w:jc w:val="center"/>
              <w:rPr>
                <w:rFonts w:ascii="Arial" w:hAnsi="Arial" w:cs="Arial"/>
                <w:sz w:val="22"/>
                <w:szCs w:val="22"/>
              </w:rPr>
            </w:pPr>
            <w:r>
              <w:rPr>
                <w:rFonts w:ascii="Arial" w:hAnsi="Arial" w:cs="Arial"/>
                <w:sz w:val="22"/>
                <w:szCs w:val="22"/>
              </w:rPr>
              <w:t xml:space="preserve">Strongly </w:t>
            </w:r>
            <w:r w:rsidR="001A6697" w:rsidRPr="00FA6D70">
              <w:rPr>
                <w:rFonts w:ascii="Arial" w:hAnsi="Arial" w:cs="Arial"/>
                <w:sz w:val="22"/>
                <w:szCs w:val="22"/>
              </w:rPr>
              <w:t>Agree</w:t>
            </w:r>
          </w:p>
        </w:tc>
        <w:tc>
          <w:tcPr>
            <w:tcW w:w="860" w:type="dxa"/>
          </w:tcPr>
          <w:p w14:paraId="4FF2E4CA" w14:textId="4DE30B93" w:rsidR="001A6697" w:rsidRPr="00FA6D70" w:rsidRDefault="006358E3" w:rsidP="00FA6D70">
            <w:pPr>
              <w:jc w:val="center"/>
              <w:rPr>
                <w:rFonts w:ascii="Arial" w:hAnsi="Arial" w:cs="Arial"/>
                <w:sz w:val="22"/>
                <w:szCs w:val="22"/>
              </w:rPr>
            </w:pPr>
            <w:r>
              <w:rPr>
                <w:rFonts w:ascii="Arial" w:hAnsi="Arial" w:cs="Arial"/>
                <w:sz w:val="22"/>
                <w:szCs w:val="22"/>
              </w:rPr>
              <w:t>A</w:t>
            </w:r>
            <w:r w:rsidR="001A6697" w:rsidRPr="00FA6D70">
              <w:rPr>
                <w:rFonts w:ascii="Arial" w:hAnsi="Arial" w:cs="Arial"/>
                <w:sz w:val="22"/>
                <w:szCs w:val="22"/>
              </w:rPr>
              <w:t>gree</w:t>
            </w:r>
          </w:p>
        </w:tc>
        <w:tc>
          <w:tcPr>
            <w:tcW w:w="1040" w:type="dxa"/>
          </w:tcPr>
          <w:p w14:paraId="343FFF5C" w14:textId="73768126" w:rsidR="001A6697" w:rsidRPr="00FA6D70" w:rsidRDefault="00FA6D70" w:rsidP="00FA6D70">
            <w:pPr>
              <w:jc w:val="center"/>
              <w:rPr>
                <w:rFonts w:ascii="Arial" w:hAnsi="Arial" w:cs="Arial"/>
                <w:sz w:val="22"/>
                <w:szCs w:val="22"/>
              </w:rPr>
            </w:pPr>
            <w:r w:rsidRPr="00FA6D70">
              <w:rPr>
                <w:rFonts w:ascii="Arial" w:hAnsi="Arial" w:cs="Arial"/>
                <w:sz w:val="22"/>
                <w:szCs w:val="22"/>
              </w:rPr>
              <w:t>N</w:t>
            </w:r>
            <w:r w:rsidR="001A6697" w:rsidRPr="00FA6D70">
              <w:rPr>
                <w:rFonts w:ascii="Arial" w:hAnsi="Arial" w:cs="Arial"/>
                <w:sz w:val="22"/>
                <w:szCs w:val="22"/>
              </w:rPr>
              <w:t>eutral</w:t>
            </w:r>
          </w:p>
        </w:tc>
        <w:tc>
          <w:tcPr>
            <w:tcW w:w="1130" w:type="dxa"/>
          </w:tcPr>
          <w:p w14:paraId="6FB19BEA" w14:textId="32F994A1" w:rsidR="001A6697" w:rsidRPr="00FA6D70" w:rsidRDefault="006358E3" w:rsidP="00FA6D70">
            <w:pPr>
              <w:jc w:val="center"/>
              <w:rPr>
                <w:rFonts w:ascii="Arial" w:hAnsi="Arial" w:cs="Arial"/>
                <w:sz w:val="22"/>
                <w:szCs w:val="22"/>
              </w:rPr>
            </w:pPr>
            <w:r>
              <w:rPr>
                <w:rFonts w:ascii="Arial" w:hAnsi="Arial" w:cs="Arial"/>
                <w:sz w:val="22"/>
                <w:szCs w:val="22"/>
              </w:rPr>
              <w:t>Disagree</w:t>
            </w:r>
          </w:p>
        </w:tc>
        <w:tc>
          <w:tcPr>
            <w:tcW w:w="1132" w:type="dxa"/>
          </w:tcPr>
          <w:p w14:paraId="0BB74491" w14:textId="69640687" w:rsidR="001A6697" w:rsidRPr="00FA6D70" w:rsidRDefault="006358E3" w:rsidP="00FA6D70">
            <w:pPr>
              <w:jc w:val="center"/>
              <w:rPr>
                <w:rFonts w:ascii="Arial" w:hAnsi="Arial" w:cs="Arial"/>
                <w:sz w:val="22"/>
                <w:szCs w:val="22"/>
              </w:rPr>
            </w:pPr>
            <w:r>
              <w:rPr>
                <w:rFonts w:ascii="Arial" w:hAnsi="Arial" w:cs="Arial"/>
                <w:sz w:val="22"/>
                <w:szCs w:val="22"/>
              </w:rPr>
              <w:t xml:space="preserve">Strongly </w:t>
            </w:r>
            <w:r w:rsidR="001A6697" w:rsidRPr="00FA6D70">
              <w:rPr>
                <w:rFonts w:ascii="Arial" w:hAnsi="Arial" w:cs="Arial"/>
                <w:sz w:val="22"/>
                <w:szCs w:val="22"/>
              </w:rPr>
              <w:t>Disagree</w:t>
            </w:r>
          </w:p>
        </w:tc>
        <w:tc>
          <w:tcPr>
            <w:tcW w:w="829" w:type="dxa"/>
            <w:vAlign w:val="bottom"/>
          </w:tcPr>
          <w:p w14:paraId="10CE192A" w14:textId="77777777" w:rsidR="001A6697" w:rsidRPr="00FA6D70" w:rsidRDefault="001A6697" w:rsidP="00FA6D70">
            <w:pPr>
              <w:jc w:val="center"/>
              <w:rPr>
                <w:rFonts w:ascii="Arial" w:hAnsi="Arial" w:cs="Arial"/>
                <w:sz w:val="22"/>
                <w:szCs w:val="22"/>
              </w:rPr>
            </w:pPr>
            <w:r w:rsidRPr="00FA6D70">
              <w:rPr>
                <w:rFonts w:ascii="Arial" w:hAnsi="Arial" w:cs="Arial"/>
                <w:sz w:val="22"/>
                <w:szCs w:val="22"/>
              </w:rPr>
              <w:t>Don’t know</w:t>
            </w:r>
          </w:p>
        </w:tc>
      </w:tr>
      <w:tr w:rsidR="00FA6D70" w:rsidRPr="00FA6D70" w14:paraId="2A3A9A82" w14:textId="77777777" w:rsidTr="006358E3">
        <w:trPr>
          <w:tblCellSpacing w:w="20" w:type="dxa"/>
        </w:trPr>
        <w:tc>
          <w:tcPr>
            <w:tcW w:w="3262" w:type="dxa"/>
          </w:tcPr>
          <w:p w14:paraId="43FB859E" w14:textId="15EA2B3F" w:rsidR="001A6697" w:rsidRPr="00FA6D70" w:rsidRDefault="001A6697" w:rsidP="00FF0638">
            <w:pPr>
              <w:pStyle w:val="ListParagraph"/>
              <w:numPr>
                <w:ilvl w:val="0"/>
                <w:numId w:val="12"/>
              </w:numPr>
              <w:rPr>
                <w:rFonts w:ascii="Arial" w:hAnsi="Arial" w:cs="Arial"/>
                <w:sz w:val="22"/>
                <w:szCs w:val="22"/>
              </w:rPr>
            </w:pPr>
            <w:r w:rsidRPr="00FA6D70">
              <w:rPr>
                <w:rFonts w:ascii="Arial" w:hAnsi="Arial" w:cs="Arial"/>
                <w:sz w:val="22"/>
                <w:szCs w:val="22"/>
              </w:rPr>
              <w:t>The Rules currently are clear about whether Third-Party Senders are required to conducted ACH Risk Assessments.</w:t>
            </w:r>
          </w:p>
        </w:tc>
        <w:tc>
          <w:tcPr>
            <w:tcW w:w="1130" w:type="dxa"/>
          </w:tcPr>
          <w:p w14:paraId="2341C608" w14:textId="77777777" w:rsidR="001A6697" w:rsidRPr="00FA6D70" w:rsidRDefault="001A6697" w:rsidP="00A16B45">
            <w:pPr>
              <w:rPr>
                <w:rFonts w:ascii="Arial" w:hAnsi="Arial" w:cs="Arial"/>
                <w:sz w:val="22"/>
                <w:szCs w:val="22"/>
              </w:rPr>
            </w:pPr>
          </w:p>
        </w:tc>
        <w:tc>
          <w:tcPr>
            <w:tcW w:w="860" w:type="dxa"/>
          </w:tcPr>
          <w:p w14:paraId="2D56ED42" w14:textId="77777777" w:rsidR="001A6697" w:rsidRPr="00FA6D70" w:rsidRDefault="001A6697" w:rsidP="00A16B45">
            <w:pPr>
              <w:rPr>
                <w:rFonts w:ascii="Arial" w:hAnsi="Arial" w:cs="Arial"/>
                <w:sz w:val="22"/>
                <w:szCs w:val="22"/>
              </w:rPr>
            </w:pPr>
          </w:p>
        </w:tc>
        <w:tc>
          <w:tcPr>
            <w:tcW w:w="1040" w:type="dxa"/>
          </w:tcPr>
          <w:p w14:paraId="7AD8DA55" w14:textId="77777777" w:rsidR="001A6697" w:rsidRPr="00FA6D70" w:rsidRDefault="001A6697" w:rsidP="00A16B45">
            <w:pPr>
              <w:rPr>
                <w:rFonts w:ascii="Arial" w:hAnsi="Arial" w:cs="Arial"/>
                <w:sz w:val="22"/>
                <w:szCs w:val="22"/>
              </w:rPr>
            </w:pPr>
          </w:p>
        </w:tc>
        <w:tc>
          <w:tcPr>
            <w:tcW w:w="1130" w:type="dxa"/>
          </w:tcPr>
          <w:p w14:paraId="6C3CFB84" w14:textId="77777777" w:rsidR="001A6697" w:rsidRPr="00FA6D70" w:rsidRDefault="001A6697" w:rsidP="00A16B45">
            <w:pPr>
              <w:rPr>
                <w:rFonts w:ascii="Arial" w:hAnsi="Arial" w:cs="Arial"/>
                <w:sz w:val="22"/>
                <w:szCs w:val="22"/>
              </w:rPr>
            </w:pPr>
          </w:p>
        </w:tc>
        <w:tc>
          <w:tcPr>
            <w:tcW w:w="1132" w:type="dxa"/>
          </w:tcPr>
          <w:p w14:paraId="7A89F4E8" w14:textId="77777777" w:rsidR="001A6697" w:rsidRPr="00FA6D70" w:rsidRDefault="001A6697" w:rsidP="00A16B45">
            <w:pPr>
              <w:rPr>
                <w:rFonts w:ascii="Arial" w:hAnsi="Arial" w:cs="Arial"/>
                <w:sz w:val="22"/>
                <w:szCs w:val="22"/>
              </w:rPr>
            </w:pPr>
          </w:p>
        </w:tc>
        <w:tc>
          <w:tcPr>
            <w:tcW w:w="829" w:type="dxa"/>
          </w:tcPr>
          <w:p w14:paraId="19854F29" w14:textId="77777777" w:rsidR="001A6697" w:rsidRPr="00FA6D70" w:rsidRDefault="001A6697" w:rsidP="00A16B45">
            <w:pPr>
              <w:rPr>
                <w:rFonts w:ascii="Arial" w:hAnsi="Arial" w:cs="Arial"/>
                <w:sz w:val="22"/>
                <w:szCs w:val="22"/>
              </w:rPr>
            </w:pPr>
          </w:p>
        </w:tc>
      </w:tr>
      <w:tr w:rsidR="00FA6D70" w:rsidRPr="00FA6D70" w14:paraId="10CBC635" w14:textId="77777777" w:rsidTr="006358E3">
        <w:trPr>
          <w:tblCellSpacing w:w="20" w:type="dxa"/>
        </w:trPr>
        <w:tc>
          <w:tcPr>
            <w:tcW w:w="3262" w:type="dxa"/>
          </w:tcPr>
          <w:p w14:paraId="25463310" w14:textId="3AFEEE85" w:rsidR="001A6697" w:rsidRPr="00FA6D70" w:rsidRDefault="001A6697" w:rsidP="00FF0638">
            <w:pPr>
              <w:pStyle w:val="ListParagraph"/>
              <w:numPr>
                <w:ilvl w:val="0"/>
                <w:numId w:val="12"/>
              </w:numPr>
              <w:rPr>
                <w:rFonts w:ascii="Arial" w:hAnsi="Arial" w:cs="Arial"/>
                <w:sz w:val="22"/>
                <w:szCs w:val="22"/>
              </w:rPr>
            </w:pPr>
            <w:r w:rsidRPr="00FA6D70">
              <w:rPr>
                <w:rFonts w:ascii="Arial" w:hAnsi="Arial" w:cs="Arial"/>
                <w:sz w:val="22"/>
                <w:szCs w:val="22"/>
              </w:rPr>
              <w:t>The Rules should be explicit that TPSs must conduct ACH Risk Assessments.</w:t>
            </w:r>
          </w:p>
        </w:tc>
        <w:tc>
          <w:tcPr>
            <w:tcW w:w="1130" w:type="dxa"/>
          </w:tcPr>
          <w:p w14:paraId="1121AB61" w14:textId="77777777" w:rsidR="001A6697" w:rsidRPr="00FA6D70" w:rsidRDefault="001A6697" w:rsidP="00A16B45">
            <w:pPr>
              <w:rPr>
                <w:rFonts w:ascii="Arial" w:hAnsi="Arial" w:cs="Arial"/>
                <w:sz w:val="22"/>
                <w:szCs w:val="22"/>
              </w:rPr>
            </w:pPr>
          </w:p>
        </w:tc>
        <w:tc>
          <w:tcPr>
            <w:tcW w:w="860" w:type="dxa"/>
          </w:tcPr>
          <w:p w14:paraId="53B8756A" w14:textId="77777777" w:rsidR="001A6697" w:rsidRPr="00FA6D70" w:rsidRDefault="001A6697" w:rsidP="00A16B45">
            <w:pPr>
              <w:rPr>
                <w:rFonts w:ascii="Arial" w:hAnsi="Arial" w:cs="Arial"/>
                <w:sz w:val="22"/>
                <w:szCs w:val="22"/>
              </w:rPr>
            </w:pPr>
          </w:p>
        </w:tc>
        <w:tc>
          <w:tcPr>
            <w:tcW w:w="1040" w:type="dxa"/>
          </w:tcPr>
          <w:p w14:paraId="667D40CB" w14:textId="77777777" w:rsidR="001A6697" w:rsidRPr="00FA6D70" w:rsidRDefault="001A6697" w:rsidP="00A16B45">
            <w:pPr>
              <w:rPr>
                <w:rFonts w:ascii="Arial" w:hAnsi="Arial" w:cs="Arial"/>
                <w:sz w:val="22"/>
                <w:szCs w:val="22"/>
              </w:rPr>
            </w:pPr>
          </w:p>
        </w:tc>
        <w:tc>
          <w:tcPr>
            <w:tcW w:w="1130" w:type="dxa"/>
          </w:tcPr>
          <w:p w14:paraId="6E2B8B0D" w14:textId="77777777" w:rsidR="001A6697" w:rsidRPr="00FA6D70" w:rsidRDefault="001A6697" w:rsidP="00A16B45">
            <w:pPr>
              <w:rPr>
                <w:rFonts w:ascii="Arial" w:hAnsi="Arial" w:cs="Arial"/>
                <w:sz w:val="22"/>
                <w:szCs w:val="22"/>
              </w:rPr>
            </w:pPr>
          </w:p>
        </w:tc>
        <w:tc>
          <w:tcPr>
            <w:tcW w:w="1132" w:type="dxa"/>
          </w:tcPr>
          <w:p w14:paraId="178273BA" w14:textId="77777777" w:rsidR="001A6697" w:rsidRPr="00FA6D70" w:rsidRDefault="001A6697" w:rsidP="00A16B45">
            <w:pPr>
              <w:rPr>
                <w:rFonts w:ascii="Arial" w:hAnsi="Arial" w:cs="Arial"/>
                <w:sz w:val="22"/>
                <w:szCs w:val="22"/>
              </w:rPr>
            </w:pPr>
          </w:p>
        </w:tc>
        <w:tc>
          <w:tcPr>
            <w:tcW w:w="829" w:type="dxa"/>
          </w:tcPr>
          <w:p w14:paraId="029E5FBF" w14:textId="77777777" w:rsidR="001A6697" w:rsidRPr="00FA6D70" w:rsidRDefault="001A6697" w:rsidP="00A16B45">
            <w:pPr>
              <w:rPr>
                <w:rFonts w:ascii="Arial" w:hAnsi="Arial" w:cs="Arial"/>
                <w:sz w:val="22"/>
                <w:szCs w:val="22"/>
              </w:rPr>
            </w:pPr>
          </w:p>
        </w:tc>
      </w:tr>
      <w:tr w:rsidR="00FA6D70" w:rsidRPr="00FA6D70" w14:paraId="15F4D2FE" w14:textId="77777777" w:rsidTr="006358E3">
        <w:trPr>
          <w:tblCellSpacing w:w="20" w:type="dxa"/>
        </w:trPr>
        <w:tc>
          <w:tcPr>
            <w:tcW w:w="3262" w:type="dxa"/>
          </w:tcPr>
          <w:p w14:paraId="747F8BFC" w14:textId="41A3BB04" w:rsidR="001A6697" w:rsidRPr="00FA6D70" w:rsidRDefault="001A6697" w:rsidP="00FF0638">
            <w:pPr>
              <w:pStyle w:val="ListParagraph"/>
              <w:numPr>
                <w:ilvl w:val="0"/>
                <w:numId w:val="12"/>
              </w:numPr>
              <w:rPr>
                <w:rFonts w:ascii="Arial" w:hAnsi="Arial" w:cs="Arial"/>
                <w:sz w:val="22"/>
                <w:szCs w:val="22"/>
              </w:rPr>
            </w:pPr>
            <w:r w:rsidRPr="00FA6D70">
              <w:rPr>
                <w:rFonts w:ascii="Arial" w:hAnsi="Arial" w:cs="Arial"/>
                <w:sz w:val="22"/>
                <w:szCs w:val="22"/>
              </w:rPr>
              <w:t xml:space="preserve">The Rules should </w:t>
            </w:r>
            <w:r w:rsidRPr="00FA6D70">
              <w:rPr>
                <w:rFonts w:ascii="Arial" w:hAnsi="Arial" w:cs="Arial"/>
                <w:sz w:val="22"/>
                <w:szCs w:val="22"/>
                <w:u w:val="single"/>
              </w:rPr>
              <w:t>not</w:t>
            </w:r>
            <w:r w:rsidRPr="00FA6D70">
              <w:rPr>
                <w:rFonts w:ascii="Arial" w:hAnsi="Arial" w:cs="Arial"/>
                <w:sz w:val="22"/>
                <w:szCs w:val="22"/>
              </w:rPr>
              <w:t xml:space="preserve"> attempt to prescribe specific topics or methods for Third-Party Sender risk assessments.</w:t>
            </w:r>
          </w:p>
        </w:tc>
        <w:tc>
          <w:tcPr>
            <w:tcW w:w="1130" w:type="dxa"/>
          </w:tcPr>
          <w:p w14:paraId="5C2A443F" w14:textId="77777777" w:rsidR="001A6697" w:rsidRPr="00FA6D70" w:rsidRDefault="001A6697" w:rsidP="00A16B45">
            <w:pPr>
              <w:rPr>
                <w:rFonts w:ascii="Arial" w:hAnsi="Arial" w:cs="Arial"/>
                <w:sz w:val="22"/>
                <w:szCs w:val="22"/>
              </w:rPr>
            </w:pPr>
          </w:p>
        </w:tc>
        <w:tc>
          <w:tcPr>
            <w:tcW w:w="860" w:type="dxa"/>
          </w:tcPr>
          <w:p w14:paraId="5C890EE9" w14:textId="77777777" w:rsidR="001A6697" w:rsidRPr="00FA6D70" w:rsidRDefault="001A6697" w:rsidP="00A16B45">
            <w:pPr>
              <w:rPr>
                <w:rFonts w:ascii="Arial" w:hAnsi="Arial" w:cs="Arial"/>
                <w:sz w:val="22"/>
                <w:szCs w:val="22"/>
              </w:rPr>
            </w:pPr>
          </w:p>
        </w:tc>
        <w:tc>
          <w:tcPr>
            <w:tcW w:w="1040" w:type="dxa"/>
          </w:tcPr>
          <w:p w14:paraId="110DDB50" w14:textId="77777777" w:rsidR="001A6697" w:rsidRPr="00FA6D70" w:rsidRDefault="001A6697" w:rsidP="00A16B45">
            <w:pPr>
              <w:rPr>
                <w:rFonts w:ascii="Arial" w:hAnsi="Arial" w:cs="Arial"/>
                <w:sz w:val="22"/>
                <w:szCs w:val="22"/>
              </w:rPr>
            </w:pPr>
          </w:p>
        </w:tc>
        <w:tc>
          <w:tcPr>
            <w:tcW w:w="1130" w:type="dxa"/>
          </w:tcPr>
          <w:p w14:paraId="5BA3374B" w14:textId="77777777" w:rsidR="001A6697" w:rsidRPr="00FA6D70" w:rsidRDefault="001A6697" w:rsidP="00A16B45">
            <w:pPr>
              <w:rPr>
                <w:rFonts w:ascii="Arial" w:hAnsi="Arial" w:cs="Arial"/>
                <w:sz w:val="22"/>
                <w:szCs w:val="22"/>
              </w:rPr>
            </w:pPr>
          </w:p>
        </w:tc>
        <w:tc>
          <w:tcPr>
            <w:tcW w:w="1132" w:type="dxa"/>
          </w:tcPr>
          <w:p w14:paraId="1F8D3108" w14:textId="77777777" w:rsidR="001A6697" w:rsidRPr="00FA6D70" w:rsidRDefault="001A6697" w:rsidP="00A16B45">
            <w:pPr>
              <w:rPr>
                <w:rFonts w:ascii="Arial" w:hAnsi="Arial" w:cs="Arial"/>
                <w:sz w:val="22"/>
                <w:szCs w:val="22"/>
              </w:rPr>
            </w:pPr>
          </w:p>
        </w:tc>
        <w:tc>
          <w:tcPr>
            <w:tcW w:w="829" w:type="dxa"/>
          </w:tcPr>
          <w:p w14:paraId="069ED242" w14:textId="77777777" w:rsidR="001A6697" w:rsidRPr="00FA6D70" w:rsidRDefault="001A6697" w:rsidP="00A16B45">
            <w:pPr>
              <w:rPr>
                <w:rFonts w:ascii="Arial" w:hAnsi="Arial" w:cs="Arial"/>
                <w:sz w:val="22"/>
                <w:szCs w:val="22"/>
              </w:rPr>
            </w:pPr>
          </w:p>
        </w:tc>
      </w:tr>
      <w:tr w:rsidR="004124F2" w:rsidRPr="00FA6D70" w14:paraId="6D2AAE31" w14:textId="77777777" w:rsidTr="006358E3">
        <w:trPr>
          <w:tblCellSpacing w:w="20" w:type="dxa"/>
        </w:trPr>
        <w:tc>
          <w:tcPr>
            <w:tcW w:w="3262" w:type="dxa"/>
          </w:tcPr>
          <w:p w14:paraId="1B4F8468" w14:textId="2711A5CB" w:rsidR="004124F2" w:rsidRPr="00FA6D70" w:rsidRDefault="000E4FCA" w:rsidP="00FF0638">
            <w:pPr>
              <w:pStyle w:val="ListParagraph"/>
              <w:numPr>
                <w:ilvl w:val="0"/>
                <w:numId w:val="12"/>
              </w:numPr>
              <w:rPr>
                <w:rFonts w:ascii="Arial" w:hAnsi="Arial" w:cs="Arial"/>
                <w:sz w:val="22"/>
                <w:szCs w:val="22"/>
              </w:rPr>
            </w:pPr>
            <w:bookmarkStart w:id="0" w:name="_Hlk72245912"/>
            <w:r>
              <w:rPr>
                <w:rFonts w:ascii="Arial" w:hAnsi="Arial" w:cs="Arial"/>
                <w:sz w:val="22"/>
                <w:szCs w:val="22"/>
              </w:rPr>
              <w:t xml:space="preserve">The Rules should require </w:t>
            </w:r>
            <w:r w:rsidR="004124F2">
              <w:rPr>
                <w:rFonts w:ascii="Arial" w:hAnsi="Arial" w:cs="Arial"/>
                <w:sz w:val="22"/>
                <w:szCs w:val="22"/>
              </w:rPr>
              <w:t xml:space="preserve">Risk Assessments </w:t>
            </w:r>
            <w:r>
              <w:rPr>
                <w:rFonts w:ascii="Arial" w:hAnsi="Arial" w:cs="Arial"/>
                <w:sz w:val="22"/>
                <w:szCs w:val="22"/>
              </w:rPr>
              <w:t>(by any participant) to</w:t>
            </w:r>
            <w:r w:rsidR="004124F2">
              <w:rPr>
                <w:rFonts w:ascii="Arial" w:hAnsi="Arial" w:cs="Arial"/>
                <w:sz w:val="22"/>
                <w:szCs w:val="22"/>
              </w:rPr>
              <w:t xml:space="preserve"> be periodically reviewed.</w:t>
            </w:r>
            <w:bookmarkEnd w:id="0"/>
          </w:p>
        </w:tc>
        <w:tc>
          <w:tcPr>
            <w:tcW w:w="1130" w:type="dxa"/>
          </w:tcPr>
          <w:p w14:paraId="5497425A" w14:textId="77777777" w:rsidR="004124F2" w:rsidRPr="00FA6D70" w:rsidRDefault="004124F2" w:rsidP="00A16B45">
            <w:pPr>
              <w:rPr>
                <w:rFonts w:ascii="Arial" w:hAnsi="Arial" w:cs="Arial"/>
                <w:sz w:val="22"/>
                <w:szCs w:val="22"/>
              </w:rPr>
            </w:pPr>
          </w:p>
        </w:tc>
        <w:tc>
          <w:tcPr>
            <w:tcW w:w="860" w:type="dxa"/>
          </w:tcPr>
          <w:p w14:paraId="49D955DB" w14:textId="77777777" w:rsidR="004124F2" w:rsidRPr="00FA6D70" w:rsidRDefault="004124F2" w:rsidP="00A16B45">
            <w:pPr>
              <w:rPr>
                <w:rFonts w:ascii="Arial" w:hAnsi="Arial" w:cs="Arial"/>
                <w:sz w:val="22"/>
                <w:szCs w:val="22"/>
              </w:rPr>
            </w:pPr>
          </w:p>
        </w:tc>
        <w:tc>
          <w:tcPr>
            <w:tcW w:w="1040" w:type="dxa"/>
          </w:tcPr>
          <w:p w14:paraId="31BF8043" w14:textId="77777777" w:rsidR="004124F2" w:rsidRPr="00FA6D70" w:rsidRDefault="004124F2" w:rsidP="00A16B45">
            <w:pPr>
              <w:rPr>
                <w:rFonts w:ascii="Arial" w:hAnsi="Arial" w:cs="Arial"/>
                <w:sz w:val="22"/>
                <w:szCs w:val="22"/>
              </w:rPr>
            </w:pPr>
          </w:p>
        </w:tc>
        <w:tc>
          <w:tcPr>
            <w:tcW w:w="1130" w:type="dxa"/>
          </w:tcPr>
          <w:p w14:paraId="1AA84BAE" w14:textId="77777777" w:rsidR="004124F2" w:rsidRPr="00FA6D70" w:rsidRDefault="004124F2" w:rsidP="00A16B45">
            <w:pPr>
              <w:rPr>
                <w:rFonts w:ascii="Arial" w:hAnsi="Arial" w:cs="Arial"/>
                <w:sz w:val="22"/>
                <w:szCs w:val="22"/>
              </w:rPr>
            </w:pPr>
          </w:p>
        </w:tc>
        <w:tc>
          <w:tcPr>
            <w:tcW w:w="1132" w:type="dxa"/>
          </w:tcPr>
          <w:p w14:paraId="456C14AC" w14:textId="77777777" w:rsidR="004124F2" w:rsidRPr="00FA6D70" w:rsidRDefault="004124F2" w:rsidP="00A16B45">
            <w:pPr>
              <w:rPr>
                <w:rFonts w:ascii="Arial" w:hAnsi="Arial" w:cs="Arial"/>
                <w:sz w:val="22"/>
                <w:szCs w:val="22"/>
              </w:rPr>
            </w:pPr>
          </w:p>
        </w:tc>
        <w:tc>
          <w:tcPr>
            <w:tcW w:w="829" w:type="dxa"/>
          </w:tcPr>
          <w:p w14:paraId="5E61E8BE" w14:textId="77777777" w:rsidR="004124F2" w:rsidRPr="00FA6D70" w:rsidRDefault="004124F2" w:rsidP="00A16B45">
            <w:pPr>
              <w:rPr>
                <w:rFonts w:ascii="Arial" w:hAnsi="Arial" w:cs="Arial"/>
                <w:sz w:val="22"/>
                <w:szCs w:val="22"/>
              </w:rPr>
            </w:pPr>
          </w:p>
        </w:tc>
      </w:tr>
    </w:tbl>
    <w:p w14:paraId="662F2C66" w14:textId="0540662E" w:rsidR="000E4FCA" w:rsidRDefault="000E4FCA" w:rsidP="001A6697">
      <w:pPr>
        <w:jc w:val="both"/>
        <w:rPr>
          <w:rFonts w:ascii="Arial" w:hAnsi="Arial" w:cs="Arial"/>
          <w:sz w:val="22"/>
          <w:szCs w:val="22"/>
        </w:rPr>
      </w:pPr>
    </w:p>
    <w:p w14:paraId="129CAC1C" w14:textId="77777777" w:rsidR="009159A0" w:rsidRPr="00FA6D70" w:rsidRDefault="009159A0" w:rsidP="001A6697">
      <w:pPr>
        <w:jc w:val="both"/>
        <w:rPr>
          <w:rFonts w:ascii="Arial" w:hAnsi="Arial" w:cs="Arial"/>
          <w:sz w:val="22"/>
          <w:szCs w:val="22"/>
        </w:rPr>
      </w:pPr>
    </w:p>
    <w:tbl>
      <w:tblPr>
        <w:tblW w:w="971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12"/>
      </w:tblGrid>
      <w:tr w:rsidR="001A6697" w:rsidRPr="00FA6D70" w14:paraId="12A011C9" w14:textId="77777777" w:rsidTr="006358E3">
        <w:trPr>
          <w:trHeight w:val="334"/>
          <w:tblCellSpacing w:w="20" w:type="dxa"/>
        </w:trPr>
        <w:tc>
          <w:tcPr>
            <w:tcW w:w="9632" w:type="dxa"/>
          </w:tcPr>
          <w:p w14:paraId="607A82A1" w14:textId="77777777" w:rsidR="001A6697" w:rsidRPr="00FA6D70" w:rsidRDefault="001A6697" w:rsidP="00A16B45">
            <w:pPr>
              <w:jc w:val="both"/>
              <w:rPr>
                <w:rFonts w:ascii="Arial" w:hAnsi="Arial" w:cs="Arial"/>
                <w:sz w:val="22"/>
                <w:szCs w:val="22"/>
              </w:rPr>
            </w:pPr>
            <w:r w:rsidRPr="00FA6D70">
              <w:rPr>
                <w:rFonts w:ascii="Arial" w:hAnsi="Arial" w:cs="Arial"/>
                <w:sz w:val="22"/>
                <w:szCs w:val="22"/>
              </w:rPr>
              <w:lastRenderedPageBreak/>
              <w:t>If you indicated that you disagree with any of the above statements, please explain:</w:t>
            </w:r>
          </w:p>
          <w:p w14:paraId="56F25332" w14:textId="77777777" w:rsidR="001A6697" w:rsidRPr="00FA6D70" w:rsidRDefault="001A6697" w:rsidP="00A16B45">
            <w:pPr>
              <w:jc w:val="both"/>
              <w:rPr>
                <w:rFonts w:ascii="Arial" w:hAnsi="Arial" w:cs="Arial"/>
                <w:sz w:val="22"/>
                <w:szCs w:val="22"/>
              </w:rPr>
            </w:pPr>
          </w:p>
          <w:p w14:paraId="296E96E8" w14:textId="77777777" w:rsidR="001A6697" w:rsidRPr="00FA6D70" w:rsidRDefault="001A6697" w:rsidP="00A16B45">
            <w:pPr>
              <w:jc w:val="both"/>
              <w:rPr>
                <w:rFonts w:ascii="Arial" w:hAnsi="Arial" w:cs="Arial"/>
                <w:sz w:val="22"/>
                <w:szCs w:val="22"/>
              </w:rPr>
            </w:pPr>
          </w:p>
        </w:tc>
      </w:tr>
    </w:tbl>
    <w:p w14:paraId="34435BCE" w14:textId="77777777" w:rsidR="00E8663A" w:rsidRDefault="00E8663A" w:rsidP="0037349C">
      <w:pPr>
        <w:jc w:val="both"/>
        <w:rPr>
          <w:rFonts w:ascii="Arial" w:hAnsi="Arial" w:cs="Arial"/>
          <w:sz w:val="24"/>
          <w:szCs w:val="24"/>
        </w:rPr>
      </w:pPr>
    </w:p>
    <w:p w14:paraId="263F61A6" w14:textId="3F491399" w:rsidR="00213B14" w:rsidRPr="00E8663A" w:rsidRDefault="00F402E4" w:rsidP="005D1F4A">
      <w:pPr>
        <w:jc w:val="both"/>
        <w:rPr>
          <w:rFonts w:ascii="Arial" w:hAnsi="Arial" w:cs="Arial"/>
          <w:b/>
          <w:smallCaps/>
          <w:sz w:val="24"/>
          <w:szCs w:val="24"/>
        </w:rPr>
      </w:pPr>
      <w:r w:rsidRPr="00F402E4">
        <w:rPr>
          <w:rFonts w:ascii="Arial" w:hAnsi="Arial" w:cs="Arial"/>
          <w:b/>
          <w:smallCaps/>
          <w:sz w:val="24"/>
          <w:szCs w:val="24"/>
        </w:rPr>
        <w:t xml:space="preserve">Part 2 </w:t>
      </w:r>
      <w:r>
        <w:rPr>
          <w:rFonts w:ascii="Arial" w:hAnsi="Arial" w:cs="Arial"/>
          <w:b/>
          <w:smallCaps/>
          <w:sz w:val="24"/>
          <w:szCs w:val="24"/>
        </w:rPr>
        <w:t>–</w:t>
      </w:r>
      <w:r w:rsidRPr="00F402E4">
        <w:rPr>
          <w:rFonts w:ascii="Arial" w:hAnsi="Arial" w:cs="Arial"/>
          <w:b/>
          <w:smallCaps/>
          <w:sz w:val="24"/>
          <w:szCs w:val="24"/>
        </w:rPr>
        <w:t xml:space="preserve"> Impacts</w:t>
      </w:r>
      <w:r>
        <w:rPr>
          <w:rFonts w:ascii="Arial" w:hAnsi="Arial" w:cs="Arial"/>
          <w:b/>
          <w:smallCaps/>
          <w:sz w:val="24"/>
          <w:szCs w:val="24"/>
        </w:rPr>
        <w:t xml:space="preserve"> and Effective Date</w:t>
      </w:r>
      <w:bookmarkStart w:id="1" w:name="_Hlk57108941"/>
    </w:p>
    <w:p w14:paraId="6FDA19BE" w14:textId="77777777" w:rsidR="00523635" w:rsidRDefault="00523635" w:rsidP="00523635">
      <w:pPr>
        <w:jc w:val="both"/>
        <w:rPr>
          <w:rFonts w:ascii="Arial" w:hAnsi="Arial" w:cs="Arial"/>
          <w:sz w:val="24"/>
          <w:szCs w:val="24"/>
        </w:rPr>
      </w:pPr>
    </w:p>
    <w:tbl>
      <w:tblPr>
        <w:tblpPr w:leftFromText="180" w:rightFromText="180" w:vertAnchor="text" w:tblpY="1"/>
        <w:tblOverlap w:val="neve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417"/>
        <w:gridCol w:w="1094"/>
        <w:gridCol w:w="977"/>
        <w:gridCol w:w="996"/>
        <w:gridCol w:w="1170"/>
        <w:gridCol w:w="1171"/>
        <w:gridCol w:w="878"/>
      </w:tblGrid>
      <w:tr w:rsidR="00523635" w:rsidRPr="00FF0638" w14:paraId="1C0ED894" w14:textId="77777777" w:rsidTr="00A16B45">
        <w:trPr>
          <w:tblCellSpacing w:w="20" w:type="dxa"/>
        </w:trPr>
        <w:tc>
          <w:tcPr>
            <w:tcW w:w="9623" w:type="dxa"/>
            <w:gridSpan w:val="7"/>
          </w:tcPr>
          <w:p w14:paraId="1D1A7BDF" w14:textId="41D906B8" w:rsidR="00523635" w:rsidRPr="00FF0638" w:rsidRDefault="00523635" w:rsidP="00A16B45">
            <w:pPr>
              <w:pStyle w:val="ListParagraph"/>
              <w:tabs>
                <w:tab w:val="left" w:pos="0"/>
                <w:tab w:val="left" w:pos="360"/>
              </w:tabs>
              <w:ind w:left="97"/>
              <w:jc w:val="both"/>
              <w:rPr>
                <w:rFonts w:ascii="Arial" w:hAnsi="Arial" w:cs="Arial"/>
                <w:sz w:val="22"/>
                <w:szCs w:val="22"/>
              </w:rPr>
            </w:pPr>
            <w:r w:rsidRPr="00FF0638">
              <w:rPr>
                <w:rFonts w:ascii="Arial" w:hAnsi="Arial" w:cs="Arial"/>
                <w:sz w:val="22"/>
                <w:szCs w:val="22"/>
              </w:rPr>
              <w:t xml:space="preserve">Please indicate your organization’s level of agreement with the following statements related to impacts of these proposals.  </w:t>
            </w:r>
          </w:p>
        </w:tc>
      </w:tr>
      <w:tr w:rsidR="006358E3" w:rsidRPr="00FF0638" w14:paraId="0BFEAE39" w14:textId="77777777" w:rsidTr="00FF0638">
        <w:trPr>
          <w:tblCellSpacing w:w="20" w:type="dxa"/>
        </w:trPr>
        <w:tc>
          <w:tcPr>
            <w:tcW w:w="3622" w:type="dxa"/>
          </w:tcPr>
          <w:p w14:paraId="009772F2" w14:textId="77777777" w:rsidR="00523635" w:rsidRPr="00FF0638" w:rsidRDefault="00523635" w:rsidP="00FF0638">
            <w:pPr>
              <w:jc w:val="center"/>
              <w:rPr>
                <w:rFonts w:ascii="Arial" w:hAnsi="Arial" w:cs="Arial"/>
                <w:b/>
                <w:sz w:val="22"/>
                <w:szCs w:val="22"/>
              </w:rPr>
            </w:pPr>
          </w:p>
        </w:tc>
        <w:tc>
          <w:tcPr>
            <w:tcW w:w="758" w:type="dxa"/>
          </w:tcPr>
          <w:p w14:paraId="1526450E" w14:textId="3486FB5B" w:rsidR="00523635" w:rsidRPr="00FF0638" w:rsidRDefault="006358E3" w:rsidP="00FF0638">
            <w:pPr>
              <w:jc w:val="center"/>
              <w:rPr>
                <w:rFonts w:ascii="Arial" w:hAnsi="Arial" w:cs="Arial"/>
                <w:sz w:val="22"/>
                <w:szCs w:val="22"/>
              </w:rPr>
            </w:pPr>
            <w:r>
              <w:rPr>
                <w:rFonts w:ascii="Arial" w:hAnsi="Arial" w:cs="Arial"/>
                <w:sz w:val="22"/>
                <w:szCs w:val="22"/>
              </w:rPr>
              <w:t xml:space="preserve">Strongly </w:t>
            </w:r>
            <w:r w:rsidR="00523635" w:rsidRPr="00FF0638">
              <w:rPr>
                <w:rFonts w:ascii="Arial" w:hAnsi="Arial" w:cs="Arial"/>
                <w:sz w:val="22"/>
                <w:szCs w:val="22"/>
              </w:rPr>
              <w:t>Agree</w:t>
            </w:r>
          </w:p>
        </w:tc>
        <w:tc>
          <w:tcPr>
            <w:tcW w:w="956" w:type="dxa"/>
          </w:tcPr>
          <w:p w14:paraId="7833EAD2" w14:textId="07FE74F0" w:rsidR="00523635" w:rsidRPr="00FF0638" w:rsidRDefault="006358E3" w:rsidP="00FF0638">
            <w:pPr>
              <w:jc w:val="center"/>
              <w:rPr>
                <w:rFonts w:ascii="Arial" w:hAnsi="Arial" w:cs="Arial"/>
                <w:sz w:val="22"/>
                <w:szCs w:val="22"/>
              </w:rPr>
            </w:pPr>
            <w:r>
              <w:rPr>
                <w:rFonts w:ascii="Arial" w:hAnsi="Arial" w:cs="Arial"/>
                <w:sz w:val="22"/>
                <w:szCs w:val="22"/>
              </w:rPr>
              <w:t>A</w:t>
            </w:r>
            <w:r w:rsidR="00523635" w:rsidRPr="00FF0638">
              <w:rPr>
                <w:rFonts w:ascii="Arial" w:hAnsi="Arial" w:cs="Arial"/>
                <w:sz w:val="22"/>
                <w:szCs w:val="22"/>
              </w:rPr>
              <w:t>gree</w:t>
            </w:r>
          </w:p>
        </w:tc>
        <w:tc>
          <w:tcPr>
            <w:tcW w:w="956" w:type="dxa"/>
          </w:tcPr>
          <w:p w14:paraId="7AC47817" w14:textId="660BCBC9" w:rsidR="00523635" w:rsidRPr="00FF0638" w:rsidRDefault="00FF0638" w:rsidP="00FF0638">
            <w:pPr>
              <w:jc w:val="center"/>
              <w:rPr>
                <w:rFonts w:ascii="Arial" w:hAnsi="Arial" w:cs="Arial"/>
                <w:sz w:val="22"/>
                <w:szCs w:val="22"/>
              </w:rPr>
            </w:pPr>
            <w:r w:rsidRPr="00FF0638">
              <w:rPr>
                <w:rFonts w:ascii="Arial" w:hAnsi="Arial" w:cs="Arial"/>
                <w:sz w:val="22"/>
                <w:szCs w:val="22"/>
              </w:rPr>
              <w:t>N</w:t>
            </w:r>
            <w:r w:rsidR="00523635" w:rsidRPr="00FF0638">
              <w:rPr>
                <w:rFonts w:ascii="Arial" w:hAnsi="Arial" w:cs="Arial"/>
                <w:sz w:val="22"/>
                <w:szCs w:val="22"/>
              </w:rPr>
              <w:t>eutral</w:t>
            </w:r>
          </w:p>
        </w:tc>
        <w:tc>
          <w:tcPr>
            <w:tcW w:w="1130" w:type="dxa"/>
          </w:tcPr>
          <w:p w14:paraId="59BF633F" w14:textId="72F2BAF1" w:rsidR="00523635" w:rsidRPr="00FF0638" w:rsidRDefault="006358E3" w:rsidP="00FF0638">
            <w:pPr>
              <w:jc w:val="center"/>
              <w:rPr>
                <w:rFonts w:ascii="Arial" w:hAnsi="Arial" w:cs="Arial"/>
                <w:sz w:val="22"/>
                <w:szCs w:val="22"/>
              </w:rPr>
            </w:pPr>
            <w:r>
              <w:rPr>
                <w:rFonts w:ascii="Arial" w:hAnsi="Arial" w:cs="Arial"/>
                <w:sz w:val="22"/>
                <w:szCs w:val="22"/>
              </w:rPr>
              <w:t>D</w:t>
            </w:r>
            <w:r w:rsidR="00523635" w:rsidRPr="00FF0638">
              <w:rPr>
                <w:rFonts w:ascii="Arial" w:hAnsi="Arial" w:cs="Arial"/>
                <w:sz w:val="22"/>
                <w:szCs w:val="22"/>
              </w:rPr>
              <w:t>isagree</w:t>
            </w:r>
          </w:p>
        </w:tc>
        <w:tc>
          <w:tcPr>
            <w:tcW w:w="1132" w:type="dxa"/>
          </w:tcPr>
          <w:p w14:paraId="1E4F5356" w14:textId="607AB49E" w:rsidR="00523635" w:rsidRPr="00FF0638" w:rsidRDefault="006358E3" w:rsidP="00FF0638">
            <w:pPr>
              <w:jc w:val="center"/>
              <w:rPr>
                <w:rFonts w:ascii="Arial" w:hAnsi="Arial" w:cs="Arial"/>
                <w:sz w:val="22"/>
                <w:szCs w:val="22"/>
              </w:rPr>
            </w:pPr>
            <w:r>
              <w:rPr>
                <w:rFonts w:ascii="Arial" w:hAnsi="Arial" w:cs="Arial"/>
                <w:sz w:val="22"/>
                <w:szCs w:val="22"/>
              </w:rPr>
              <w:t xml:space="preserve">Strongly </w:t>
            </w:r>
            <w:r w:rsidR="00523635" w:rsidRPr="00FF0638">
              <w:rPr>
                <w:rFonts w:ascii="Arial" w:hAnsi="Arial" w:cs="Arial"/>
                <w:sz w:val="22"/>
                <w:szCs w:val="22"/>
              </w:rPr>
              <w:t>Disagree</w:t>
            </w:r>
          </w:p>
        </w:tc>
        <w:tc>
          <w:tcPr>
            <w:tcW w:w="829" w:type="dxa"/>
            <w:vAlign w:val="bottom"/>
          </w:tcPr>
          <w:p w14:paraId="643CCFD9" w14:textId="77777777" w:rsidR="00523635" w:rsidRPr="00FF0638" w:rsidRDefault="00523635" w:rsidP="00FF0638">
            <w:pPr>
              <w:jc w:val="center"/>
              <w:rPr>
                <w:rFonts w:ascii="Arial" w:hAnsi="Arial" w:cs="Arial"/>
                <w:sz w:val="22"/>
                <w:szCs w:val="22"/>
              </w:rPr>
            </w:pPr>
            <w:r w:rsidRPr="00FF0638">
              <w:rPr>
                <w:rFonts w:ascii="Arial" w:hAnsi="Arial" w:cs="Arial"/>
                <w:sz w:val="22"/>
                <w:szCs w:val="22"/>
              </w:rPr>
              <w:t>Don’t know</w:t>
            </w:r>
          </w:p>
        </w:tc>
      </w:tr>
      <w:tr w:rsidR="006358E3" w:rsidRPr="00FF0638" w14:paraId="7F1B8291" w14:textId="77777777" w:rsidTr="00FF0638">
        <w:trPr>
          <w:tblCellSpacing w:w="20" w:type="dxa"/>
        </w:trPr>
        <w:tc>
          <w:tcPr>
            <w:tcW w:w="3622" w:type="dxa"/>
          </w:tcPr>
          <w:p w14:paraId="446E73E2" w14:textId="347873DF" w:rsidR="00523635" w:rsidRPr="00FF0638" w:rsidRDefault="00523635" w:rsidP="00FB3CE5">
            <w:pPr>
              <w:pStyle w:val="ListParagraph"/>
              <w:numPr>
                <w:ilvl w:val="0"/>
                <w:numId w:val="12"/>
              </w:numPr>
              <w:rPr>
                <w:rFonts w:ascii="Arial" w:hAnsi="Arial" w:cs="Arial"/>
                <w:sz w:val="22"/>
                <w:szCs w:val="22"/>
              </w:rPr>
            </w:pPr>
            <w:r w:rsidRPr="00FF0638">
              <w:rPr>
                <w:rFonts w:ascii="Arial" w:hAnsi="Arial" w:cs="Arial"/>
                <w:sz w:val="22"/>
                <w:szCs w:val="22"/>
              </w:rPr>
              <w:t>The proposed changes would improve the management of Nested Third-Party Senders.</w:t>
            </w:r>
          </w:p>
        </w:tc>
        <w:tc>
          <w:tcPr>
            <w:tcW w:w="758" w:type="dxa"/>
          </w:tcPr>
          <w:p w14:paraId="5C608143" w14:textId="77777777" w:rsidR="00523635" w:rsidRPr="00FF0638" w:rsidRDefault="00523635" w:rsidP="00A16B45">
            <w:pPr>
              <w:rPr>
                <w:rFonts w:ascii="Arial" w:hAnsi="Arial" w:cs="Arial"/>
                <w:sz w:val="22"/>
                <w:szCs w:val="22"/>
              </w:rPr>
            </w:pPr>
          </w:p>
        </w:tc>
        <w:tc>
          <w:tcPr>
            <w:tcW w:w="956" w:type="dxa"/>
          </w:tcPr>
          <w:p w14:paraId="7D4BD136" w14:textId="77777777" w:rsidR="00523635" w:rsidRPr="00FF0638" w:rsidRDefault="00523635" w:rsidP="00A16B45">
            <w:pPr>
              <w:rPr>
                <w:rFonts w:ascii="Arial" w:hAnsi="Arial" w:cs="Arial"/>
                <w:sz w:val="22"/>
                <w:szCs w:val="22"/>
              </w:rPr>
            </w:pPr>
          </w:p>
        </w:tc>
        <w:tc>
          <w:tcPr>
            <w:tcW w:w="956" w:type="dxa"/>
          </w:tcPr>
          <w:p w14:paraId="60A5F7B5" w14:textId="77777777" w:rsidR="00523635" w:rsidRPr="00FF0638" w:rsidRDefault="00523635" w:rsidP="00A16B45">
            <w:pPr>
              <w:rPr>
                <w:rFonts w:ascii="Arial" w:hAnsi="Arial" w:cs="Arial"/>
                <w:sz w:val="22"/>
                <w:szCs w:val="22"/>
              </w:rPr>
            </w:pPr>
          </w:p>
        </w:tc>
        <w:tc>
          <w:tcPr>
            <w:tcW w:w="1130" w:type="dxa"/>
          </w:tcPr>
          <w:p w14:paraId="5A1CB497" w14:textId="77777777" w:rsidR="00523635" w:rsidRPr="00FF0638" w:rsidRDefault="00523635" w:rsidP="00A16B45">
            <w:pPr>
              <w:rPr>
                <w:rFonts w:ascii="Arial" w:hAnsi="Arial" w:cs="Arial"/>
                <w:sz w:val="22"/>
                <w:szCs w:val="22"/>
              </w:rPr>
            </w:pPr>
          </w:p>
        </w:tc>
        <w:tc>
          <w:tcPr>
            <w:tcW w:w="1132" w:type="dxa"/>
          </w:tcPr>
          <w:p w14:paraId="1A48FCE5" w14:textId="77777777" w:rsidR="00523635" w:rsidRPr="00FF0638" w:rsidRDefault="00523635" w:rsidP="00A16B45">
            <w:pPr>
              <w:rPr>
                <w:rFonts w:ascii="Arial" w:hAnsi="Arial" w:cs="Arial"/>
                <w:sz w:val="22"/>
                <w:szCs w:val="22"/>
              </w:rPr>
            </w:pPr>
          </w:p>
        </w:tc>
        <w:tc>
          <w:tcPr>
            <w:tcW w:w="829" w:type="dxa"/>
          </w:tcPr>
          <w:p w14:paraId="7D1A9037" w14:textId="77777777" w:rsidR="00523635" w:rsidRPr="00FF0638" w:rsidRDefault="00523635" w:rsidP="00A16B45">
            <w:pPr>
              <w:rPr>
                <w:rFonts w:ascii="Arial" w:hAnsi="Arial" w:cs="Arial"/>
                <w:sz w:val="22"/>
                <w:szCs w:val="22"/>
              </w:rPr>
            </w:pPr>
          </w:p>
        </w:tc>
      </w:tr>
      <w:tr w:rsidR="006358E3" w:rsidRPr="00FF0638" w14:paraId="78837579" w14:textId="77777777" w:rsidTr="00FF0638">
        <w:trPr>
          <w:tblCellSpacing w:w="20" w:type="dxa"/>
        </w:trPr>
        <w:tc>
          <w:tcPr>
            <w:tcW w:w="3622" w:type="dxa"/>
          </w:tcPr>
          <w:p w14:paraId="5D6CE6CA" w14:textId="3B0C9D99" w:rsidR="00523635" w:rsidRPr="00FF0638" w:rsidRDefault="00523635" w:rsidP="00FB3CE5">
            <w:pPr>
              <w:pStyle w:val="ListParagraph"/>
              <w:numPr>
                <w:ilvl w:val="0"/>
                <w:numId w:val="12"/>
              </w:numPr>
              <w:rPr>
                <w:rFonts w:ascii="Arial" w:hAnsi="Arial" w:cs="Arial"/>
                <w:sz w:val="22"/>
                <w:szCs w:val="22"/>
              </w:rPr>
            </w:pPr>
            <w:r w:rsidRPr="00FF0638">
              <w:rPr>
                <w:rFonts w:ascii="Arial" w:hAnsi="Arial" w:cs="Arial"/>
                <w:sz w:val="22"/>
                <w:szCs w:val="22"/>
              </w:rPr>
              <w:t>The proposed changes would improve the risk management practices of Third-Party Senders.</w:t>
            </w:r>
          </w:p>
        </w:tc>
        <w:tc>
          <w:tcPr>
            <w:tcW w:w="758" w:type="dxa"/>
          </w:tcPr>
          <w:p w14:paraId="35DEC5CD" w14:textId="77777777" w:rsidR="00523635" w:rsidRPr="00FF0638" w:rsidRDefault="00523635" w:rsidP="00A16B45">
            <w:pPr>
              <w:rPr>
                <w:rFonts w:ascii="Arial" w:hAnsi="Arial" w:cs="Arial"/>
                <w:sz w:val="22"/>
                <w:szCs w:val="22"/>
              </w:rPr>
            </w:pPr>
          </w:p>
        </w:tc>
        <w:tc>
          <w:tcPr>
            <w:tcW w:w="956" w:type="dxa"/>
          </w:tcPr>
          <w:p w14:paraId="3E570AF6" w14:textId="77777777" w:rsidR="00523635" w:rsidRPr="00FF0638" w:rsidRDefault="00523635" w:rsidP="00A16B45">
            <w:pPr>
              <w:rPr>
                <w:rFonts w:ascii="Arial" w:hAnsi="Arial" w:cs="Arial"/>
                <w:sz w:val="22"/>
                <w:szCs w:val="22"/>
              </w:rPr>
            </w:pPr>
          </w:p>
        </w:tc>
        <w:tc>
          <w:tcPr>
            <w:tcW w:w="956" w:type="dxa"/>
          </w:tcPr>
          <w:p w14:paraId="2C4C4FC4" w14:textId="77777777" w:rsidR="00523635" w:rsidRPr="00FF0638" w:rsidRDefault="00523635" w:rsidP="00A16B45">
            <w:pPr>
              <w:rPr>
                <w:rFonts w:ascii="Arial" w:hAnsi="Arial" w:cs="Arial"/>
                <w:sz w:val="22"/>
                <w:szCs w:val="22"/>
              </w:rPr>
            </w:pPr>
          </w:p>
        </w:tc>
        <w:tc>
          <w:tcPr>
            <w:tcW w:w="1130" w:type="dxa"/>
          </w:tcPr>
          <w:p w14:paraId="069CE83A" w14:textId="77777777" w:rsidR="00523635" w:rsidRPr="00FF0638" w:rsidRDefault="00523635" w:rsidP="00A16B45">
            <w:pPr>
              <w:rPr>
                <w:rFonts w:ascii="Arial" w:hAnsi="Arial" w:cs="Arial"/>
                <w:sz w:val="22"/>
                <w:szCs w:val="22"/>
              </w:rPr>
            </w:pPr>
          </w:p>
        </w:tc>
        <w:tc>
          <w:tcPr>
            <w:tcW w:w="1132" w:type="dxa"/>
          </w:tcPr>
          <w:p w14:paraId="4C859A43" w14:textId="77777777" w:rsidR="00523635" w:rsidRPr="00FF0638" w:rsidRDefault="00523635" w:rsidP="00A16B45">
            <w:pPr>
              <w:rPr>
                <w:rFonts w:ascii="Arial" w:hAnsi="Arial" w:cs="Arial"/>
                <w:sz w:val="22"/>
                <w:szCs w:val="22"/>
              </w:rPr>
            </w:pPr>
          </w:p>
        </w:tc>
        <w:tc>
          <w:tcPr>
            <w:tcW w:w="829" w:type="dxa"/>
          </w:tcPr>
          <w:p w14:paraId="3C7BE816" w14:textId="77777777" w:rsidR="00523635" w:rsidRPr="00FF0638" w:rsidRDefault="00523635" w:rsidP="00A16B45">
            <w:pPr>
              <w:rPr>
                <w:rFonts w:ascii="Arial" w:hAnsi="Arial" w:cs="Arial"/>
                <w:sz w:val="22"/>
                <w:szCs w:val="22"/>
              </w:rPr>
            </w:pPr>
          </w:p>
        </w:tc>
      </w:tr>
      <w:tr w:rsidR="006358E3" w:rsidRPr="00FF0638" w14:paraId="4C6F1EC2" w14:textId="77777777" w:rsidTr="00FF0638">
        <w:trPr>
          <w:tblCellSpacing w:w="20" w:type="dxa"/>
        </w:trPr>
        <w:tc>
          <w:tcPr>
            <w:tcW w:w="3622" w:type="dxa"/>
          </w:tcPr>
          <w:p w14:paraId="663E88DC" w14:textId="51C56A07" w:rsidR="00523635" w:rsidRPr="00FF0638" w:rsidRDefault="00523635" w:rsidP="00FB3CE5">
            <w:pPr>
              <w:pStyle w:val="ListParagraph"/>
              <w:numPr>
                <w:ilvl w:val="0"/>
                <w:numId w:val="12"/>
              </w:numPr>
              <w:rPr>
                <w:rFonts w:ascii="Arial" w:hAnsi="Arial" w:cs="Arial"/>
                <w:sz w:val="22"/>
                <w:szCs w:val="22"/>
              </w:rPr>
            </w:pPr>
            <w:r w:rsidRPr="00FF0638">
              <w:rPr>
                <w:rFonts w:ascii="Arial" w:hAnsi="Arial" w:cs="Arial"/>
                <w:sz w:val="22"/>
                <w:szCs w:val="22"/>
              </w:rPr>
              <w:t>The proposed changes would improve transaction quality of the ACH Network.</w:t>
            </w:r>
          </w:p>
        </w:tc>
        <w:tc>
          <w:tcPr>
            <w:tcW w:w="758" w:type="dxa"/>
          </w:tcPr>
          <w:p w14:paraId="08153AF7" w14:textId="77777777" w:rsidR="00523635" w:rsidRPr="00FF0638" w:rsidRDefault="00523635" w:rsidP="00A16B45">
            <w:pPr>
              <w:rPr>
                <w:rFonts w:ascii="Arial" w:hAnsi="Arial" w:cs="Arial"/>
                <w:sz w:val="22"/>
                <w:szCs w:val="22"/>
              </w:rPr>
            </w:pPr>
          </w:p>
        </w:tc>
        <w:tc>
          <w:tcPr>
            <w:tcW w:w="956" w:type="dxa"/>
          </w:tcPr>
          <w:p w14:paraId="3183BD72" w14:textId="77777777" w:rsidR="00523635" w:rsidRPr="00FF0638" w:rsidRDefault="00523635" w:rsidP="00A16B45">
            <w:pPr>
              <w:rPr>
                <w:rFonts w:ascii="Arial" w:hAnsi="Arial" w:cs="Arial"/>
                <w:sz w:val="22"/>
                <w:szCs w:val="22"/>
              </w:rPr>
            </w:pPr>
          </w:p>
        </w:tc>
        <w:tc>
          <w:tcPr>
            <w:tcW w:w="956" w:type="dxa"/>
          </w:tcPr>
          <w:p w14:paraId="26077C3B" w14:textId="77777777" w:rsidR="00523635" w:rsidRPr="00FF0638" w:rsidRDefault="00523635" w:rsidP="00A16B45">
            <w:pPr>
              <w:rPr>
                <w:rFonts w:ascii="Arial" w:hAnsi="Arial" w:cs="Arial"/>
                <w:sz w:val="22"/>
                <w:szCs w:val="22"/>
              </w:rPr>
            </w:pPr>
          </w:p>
        </w:tc>
        <w:tc>
          <w:tcPr>
            <w:tcW w:w="1130" w:type="dxa"/>
          </w:tcPr>
          <w:p w14:paraId="0835B7A8" w14:textId="77777777" w:rsidR="00523635" w:rsidRPr="00FF0638" w:rsidRDefault="00523635" w:rsidP="00A16B45">
            <w:pPr>
              <w:rPr>
                <w:rFonts w:ascii="Arial" w:hAnsi="Arial" w:cs="Arial"/>
                <w:sz w:val="22"/>
                <w:szCs w:val="22"/>
              </w:rPr>
            </w:pPr>
          </w:p>
        </w:tc>
        <w:tc>
          <w:tcPr>
            <w:tcW w:w="1132" w:type="dxa"/>
          </w:tcPr>
          <w:p w14:paraId="0FD361CE" w14:textId="77777777" w:rsidR="00523635" w:rsidRPr="00FF0638" w:rsidRDefault="00523635" w:rsidP="00A16B45">
            <w:pPr>
              <w:rPr>
                <w:rFonts w:ascii="Arial" w:hAnsi="Arial" w:cs="Arial"/>
                <w:sz w:val="22"/>
                <w:szCs w:val="22"/>
              </w:rPr>
            </w:pPr>
          </w:p>
        </w:tc>
        <w:tc>
          <w:tcPr>
            <w:tcW w:w="829" w:type="dxa"/>
          </w:tcPr>
          <w:p w14:paraId="3B5BD109" w14:textId="77777777" w:rsidR="00523635" w:rsidRPr="00FF0638" w:rsidRDefault="00523635" w:rsidP="00A16B45">
            <w:pPr>
              <w:rPr>
                <w:rFonts w:ascii="Arial" w:hAnsi="Arial" w:cs="Arial"/>
                <w:sz w:val="22"/>
                <w:szCs w:val="22"/>
              </w:rPr>
            </w:pPr>
          </w:p>
        </w:tc>
      </w:tr>
      <w:tr w:rsidR="006358E3" w:rsidRPr="00FF0638" w14:paraId="1258EB65" w14:textId="77777777" w:rsidTr="00FF0638">
        <w:trPr>
          <w:tblCellSpacing w:w="20" w:type="dxa"/>
        </w:trPr>
        <w:tc>
          <w:tcPr>
            <w:tcW w:w="3622" w:type="dxa"/>
          </w:tcPr>
          <w:p w14:paraId="3DD1021F" w14:textId="7DFA493E" w:rsidR="00523635" w:rsidRPr="00FF0638" w:rsidRDefault="00523635" w:rsidP="00FB3CE5">
            <w:pPr>
              <w:pStyle w:val="ListParagraph"/>
              <w:numPr>
                <w:ilvl w:val="0"/>
                <w:numId w:val="12"/>
              </w:numPr>
              <w:rPr>
                <w:rFonts w:ascii="Arial" w:hAnsi="Arial" w:cs="Arial"/>
                <w:sz w:val="22"/>
                <w:szCs w:val="22"/>
              </w:rPr>
            </w:pPr>
            <w:r w:rsidRPr="00FF0638">
              <w:rPr>
                <w:rFonts w:ascii="Arial" w:hAnsi="Arial" w:cs="Arial"/>
                <w:sz w:val="22"/>
                <w:szCs w:val="22"/>
              </w:rPr>
              <w:t xml:space="preserve">The proposed changes to an Origination Agreements should be effective on a going-forward basis (i.e., should apply to new Origination Agreements </w:t>
            </w:r>
            <w:r w:rsidR="00AC2E87">
              <w:rPr>
                <w:rFonts w:ascii="Arial" w:hAnsi="Arial" w:cs="Arial"/>
                <w:sz w:val="22"/>
                <w:szCs w:val="22"/>
              </w:rPr>
              <w:t xml:space="preserve">with TPSs </w:t>
            </w:r>
            <w:r w:rsidRPr="00FF0638">
              <w:rPr>
                <w:rFonts w:ascii="Arial" w:hAnsi="Arial" w:cs="Arial"/>
                <w:sz w:val="22"/>
                <w:szCs w:val="22"/>
              </w:rPr>
              <w:t>after the effective date).</w:t>
            </w:r>
          </w:p>
        </w:tc>
        <w:tc>
          <w:tcPr>
            <w:tcW w:w="758" w:type="dxa"/>
          </w:tcPr>
          <w:p w14:paraId="164B3BE0" w14:textId="77777777" w:rsidR="00523635" w:rsidRPr="00FF0638" w:rsidRDefault="00523635" w:rsidP="00A16B45">
            <w:pPr>
              <w:rPr>
                <w:rFonts w:ascii="Arial" w:hAnsi="Arial" w:cs="Arial"/>
                <w:sz w:val="22"/>
                <w:szCs w:val="22"/>
              </w:rPr>
            </w:pPr>
          </w:p>
        </w:tc>
        <w:tc>
          <w:tcPr>
            <w:tcW w:w="956" w:type="dxa"/>
          </w:tcPr>
          <w:p w14:paraId="5F44C755" w14:textId="77777777" w:rsidR="00523635" w:rsidRPr="00FF0638" w:rsidRDefault="00523635" w:rsidP="00A16B45">
            <w:pPr>
              <w:rPr>
                <w:rFonts w:ascii="Arial" w:hAnsi="Arial" w:cs="Arial"/>
                <w:sz w:val="22"/>
                <w:szCs w:val="22"/>
              </w:rPr>
            </w:pPr>
          </w:p>
        </w:tc>
        <w:tc>
          <w:tcPr>
            <w:tcW w:w="956" w:type="dxa"/>
          </w:tcPr>
          <w:p w14:paraId="6C9FE23D" w14:textId="77777777" w:rsidR="00523635" w:rsidRPr="00FF0638" w:rsidRDefault="00523635" w:rsidP="00A16B45">
            <w:pPr>
              <w:rPr>
                <w:rFonts w:ascii="Arial" w:hAnsi="Arial" w:cs="Arial"/>
                <w:sz w:val="22"/>
                <w:szCs w:val="22"/>
              </w:rPr>
            </w:pPr>
          </w:p>
        </w:tc>
        <w:tc>
          <w:tcPr>
            <w:tcW w:w="1130" w:type="dxa"/>
          </w:tcPr>
          <w:p w14:paraId="4CB7409C" w14:textId="77777777" w:rsidR="00523635" w:rsidRPr="00FF0638" w:rsidRDefault="00523635" w:rsidP="00A16B45">
            <w:pPr>
              <w:rPr>
                <w:rFonts w:ascii="Arial" w:hAnsi="Arial" w:cs="Arial"/>
                <w:sz w:val="22"/>
                <w:szCs w:val="22"/>
              </w:rPr>
            </w:pPr>
          </w:p>
        </w:tc>
        <w:tc>
          <w:tcPr>
            <w:tcW w:w="1132" w:type="dxa"/>
          </w:tcPr>
          <w:p w14:paraId="2D3683A7" w14:textId="77777777" w:rsidR="00523635" w:rsidRPr="00FF0638" w:rsidRDefault="00523635" w:rsidP="00A16B45">
            <w:pPr>
              <w:rPr>
                <w:rFonts w:ascii="Arial" w:hAnsi="Arial" w:cs="Arial"/>
                <w:sz w:val="22"/>
                <w:szCs w:val="22"/>
              </w:rPr>
            </w:pPr>
          </w:p>
        </w:tc>
        <w:tc>
          <w:tcPr>
            <w:tcW w:w="829" w:type="dxa"/>
          </w:tcPr>
          <w:p w14:paraId="1F65757C" w14:textId="77777777" w:rsidR="00523635" w:rsidRPr="00FF0638" w:rsidRDefault="00523635" w:rsidP="00A16B45">
            <w:pPr>
              <w:rPr>
                <w:rFonts w:ascii="Arial" w:hAnsi="Arial" w:cs="Arial"/>
                <w:sz w:val="22"/>
                <w:szCs w:val="22"/>
              </w:rPr>
            </w:pPr>
          </w:p>
        </w:tc>
      </w:tr>
    </w:tbl>
    <w:p w14:paraId="23B9FCD4" w14:textId="77777777" w:rsidR="00523635" w:rsidRPr="00FF0638" w:rsidRDefault="00523635" w:rsidP="00523635">
      <w:pPr>
        <w:jc w:val="both"/>
        <w:rPr>
          <w:rFonts w:ascii="Arial" w:hAnsi="Arial" w:cs="Arial"/>
          <w:sz w:val="22"/>
          <w:szCs w:val="22"/>
        </w:rPr>
      </w:pPr>
    </w:p>
    <w:tbl>
      <w:tblPr>
        <w:tblW w:w="971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12"/>
      </w:tblGrid>
      <w:tr w:rsidR="00523635" w:rsidRPr="00FF0638" w14:paraId="43DA6833" w14:textId="77777777" w:rsidTr="00A45DA3">
        <w:trPr>
          <w:trHeight w:val="334"/>
          <w:tblCellSpacing w:w="20" w:type="dxa"/>
        </w:trPr>
        <w:tc>
          <w:tcPr>
            <w:tcW w:w="9632" w:type="dxa"/>
          </w:tcPr>
          <w:p w14:paraId="31251880" w14:textId="77777777" w:rsidR="00523635" w:rsidRPr="00FF0638" w:rsidRDefault="00523635" w:rsidP="00A16B45">
            <w:pPr>
              <w:jc w:val="both"/>
              <w:rPr>
                <w:rFonts w:ascii="Arial" w:hAnsi="Arial" w:cs="Arial"/>
                <w:sz w:val="22"/>
                <w:szCs w:val="22"/>
              </w:rPr>
            </w:pPr>
            <w:r w:rsidRPr="00FF0638">
              <w:rPr>
                <w:rFonts w:ascii="Arial" w:hAnsi="Arial" w:cs="Arial"/>
                <w:sz w:val="22"/>
                <w:szCs w:val="22"/>
              </w:rPr>
              <w:t>If you indicated that you disagree with any of the above statements, please explain:</w:t>
            </w:r>
          </w:p>
          <w:p w14:paraId="7729A4EA" w14:textId="77777777" w:rsidR="00523635" w:rsidRPr="00FF0638" w:rsidRDefault="00523635" w:rsidP="00A16B45">
            <w:pPr>
              <w:jc w:val="both"/>
              <w:rPr>
                <w:rFonts w:ascii="Arial" w:hAnsi="Arial" w:cs="Arial"/>
                <w:sz w:val="22"/>
                <w:szCs w:val="22"/>
              </w:rPr>
            </w:pPr>
          </w:p>
          <w:p w14:paraId="13A88A9D" w14:textId="77777777" w:rsidR="00523635" w:rsidRPr="00FF0638" w:rsidRDefault="00523635" w:rsidP="00A16B45">
            <w:pPr>
              <w:jc w:val="both"/>
              <w:rPr>
                <w:rFonts w:ascii="Arial" w:hAnsi="Arial" w:cs="Arial"/>
                <w:sz w:val="22"/>
                <w:szCs w:val="22"/>
              </w:rPr>
            </w:pPr>
          </w:p>
        </w:tc>
      </w:tr>
    </w:tbl>
    <w:p w14:paraId="2CDC4B17" w14:textId="77777777" w:rsidR="00523635" w:rsidRDefault="00523635" w:rsidP="00523635">
      <w:pPr>
        <w:jc w:val="both"/>
        <w:rPr>
          <w:rFonts w:ascii="Arial" w:hAnsi="Arial" w:cs="Arial"/>
          <w:sz w:val="24"/>
          <w:szCs w:val="24"/>
        </w:rPr>
      </w:pPr>
    </w:p>
    <w:bookmarkEnd w:id="1"/>
    <w:p w14:paraId="35EF90EF" w14:textId="77777777" w:rsidR="00D4211A" w:rsidRPr="0096747E" w:rsidRDefault="00D4211A" w:rsidP="00D4211A">
      <w:pPr>
        <w:jc w:val="both"/>
        <w:rPr>
          <w:rFonts w:ascii="Arial" w:hAnsi="Arial" w:cs="Arial"/>
          <w:sz w:val="24"/>
          <w:szCs w:val="24"/>
        </w:rPr>
      </w:pPr>
    </w:p>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47"/>
        <w:gridCol w:w="1128"/>
        <w:gridCol w:w="1113"/>
        <w:gridCol w:w="1300"/>
        <w:gridCol w:w="1292"/>
        <w:gridCol w:w="1327"/>
        <w:gridCol w:w="1196"/>
      </w:tblGrid>
      <w:tr w:rsidR="00D4211A" w:rsidRPr="0096747E" w14:paraId="5AA926BD" w14:textId="77777777" w:rsidTr="00520FF6">
        <w:trPr>
          <w:tblCellSpacing w:w="20" w:type="dxa"/>
        </w:trPr>
        <w:tc>
          <w:tcPr>
            <w:tcW w:w="9623" w:type="dxa"/>
            <w:gridSpan w:val="7"/>
          </w:tcPr>
          <w:p w14:paraId="4297F545" w14:textId="76FB72A7" w:rsidR="00D4211A" w:rsidRPr="00FB3CE5" w:rsidRDefault="00FB3CE5" w:rsidP="00FB3CE5">
            <w:pPr>
              <w:pStyle w:val="ListParagraph"/>
              <w:numPr>
                <w:ilvl w:val="0"/>
                <w:numId w:val="12"/>
              </w:numPr>
              <w:tabs>
                <w:tab w:val="left" w:pos="0"/>
                <w:tab w:val="left" w:pos="360"/>
              </w:tabs>
              <w:jc w:val="both"/>
              <w:rPr>
                <w:rFonts w:ascii="Arial" w:hAnsi="Arial" w:cs="Arial"/>
                <w:sz w:val="22"/>
                <w:szCs w:val="22"/>
              </w:rPr>
            </w:pPr>
            <w:r w:rsidRPr="00FB3CE5">
              <w:rPr>
                <w:rFonts w:ascii="Arial" w:hAnsi="Arial" w:cs="Arial"/>
                <w:sz w:val="22"/>
                <w:szCs w:val="22"/>
              </w:rPr>
              <w:t>P</w:t>
            </w:r>
            <w:r w:rsidR="00D4211A" w:rsidRPr="00FB3CE5">
              <w:rPr>
                <w:rFonts w:ascii="Arial" w:hAnsi="Arial" w:cs="Arial"/>
                <w:sz w:val="22"/>
                <w:szCs w:val="22"/>
              </w:rPr>
              <w:t xml:space="preserve">lease indicate the estimated impact of the proposed changes to your organization in various areas: </w:t>
            </w:r>
          </w:p>
        </w:tc>
      </w:tr>
      <w:tr w:rsidR="00D4211A" w:rsidRPr="0096747E" w14:paraId="4F4AECE5" w14:textId="77777777" w:rsidTr="00520FF6">
        <w:trPr>
          <w:tblCellSpacing w:w="20" w:type="dxa"/>
        </w:trPr>
        <w:tc>
          <w:tcPr>
            <w:tcW w:w="2287" w:type="dxa"/>
          </w:tcPr>
          <w:p w14:paraId="26401639" w14:textId="77777777" w:rsidR="00D4211A" w:rsidRPr="00FB3CE5" w:rsidRDefault="00D4211A" w:rsidP="00520FF6">
            <w:pPr>
              <w:rPr>
                <w:rFonts w:ascii="Arial" w:hAnsi="Arial" w:cs="Arial"/>
                <w:b/>
                <w:sz w:val="22"/>
                <w:szCs w:val="22"/>
              </w:rPr>
            </w:pPr>
          </w:p>
        </w:tc>
        <w:tc>
          <w:tcPr>
            <w:tcW w:w="1088" w:type="dxa"/>
          </w:tcPr>
          <w:p w14:paraId="6145C6EB" w14:textId="77777777" w:rsidR="00D4211A" w:rsidRPr="00FB3CE5" w:rsidRDefault="00D4211A" w:rsidP="00520FF6">
            <w:pPr>
              <w:jc w:val="center"/>
              <w:rPr>
                <w:rFonts w:ascii="Arial" w:hAnsi="Arial" w:cs="Arial"/>
                <w:sz w:val="22"/>
                <w:szCs w:val="22"/>
              </w:rPr>
            </w:pPr>
            <w:r w:rsidRPr="00FB3CE5">
              <w:rPr>
                <w:rFonts w:ascii="Arial" w:hAnsi="Arial" w:cs="Arial"/>
                <w:sz w:val="22"/>
                <w:szCs w:val="22"/>
              </w:rPr>
              <w:t>No impact</w:t>
            </w:r>
          </w:p>
        </w:tc>
        <w:tc>
          <w:tcPr>
            <w:tcW w:w="1073" w:type="dxa"/>
          </w:tcPr>
          <w:p w14:paraId="4CED0B20" w14:textId="6EA036FA" w:rsidR="00D4211A" w:rsidRPr="00FB3CE5" w:rsidRDefault="00FB3CE5" w:rsidP="00520FF6">
            <w:pPr>
              <w:jc w:val="center"/>
              <w:rPr>
                <w:rFonts w:ascii="Arial" w:hAnsi="Arial" w:cs="Arial"/>
                <w:sz w:val="22"/>
                <w:szCs w:val="22"/>
              </w:rPr>
            </w:pPr>
            <w:r w:rsidRPr="00FB3CE5">
              <w:rPr>
                <w:rFonts w:ascii="Arial" w:hAnsi="Arial" w:cs="Arial"/>
                <w:sz w:val="22"/>
                <w:szCs w:val="22"/>
              </w:rPr>
              <w:t>M</w:t>
            </w:r>
            <w:r w:rsidR="00D4211A" w:rsidRPr="00FB3CE5">
              <w:rPr>
                <w:rFonts w:ascii="Arial" w:hAnsi="Arial" w:cs="Arial"/>
                <w:sz w:val="22"/>
                <w:szCs w:val="22"/>
              </w:rPr>
              <w:t>inimal impact</w:t>
            </w:r>
          </w:p>
        </w:tc>
        <w:tc>
          <w:tcPr>
            <w:tcW w:w="1260" w:type="dxa"/>
          </w:tcPr>
          <w:p w14:paraId="3CD097BA" w14:textId="0650E1EE" w:rsidR="00D4211A" w:rsidRPr="00FB3CE5" w:rsidRDefault="00D4211A" w:rsidP="00520FF6">
            <w:pPr>
              <w:jc w:val="center"/>
              <w:rPr>
                <w:rFonts w:ascii="Arial" w:hAnsi="Arial" w:cs="Arial"/>
                <w:sz w:val="22"/>
                <w:szCs w:val="22"/>
              </w:rPr>
            </w:pPr>
            <w:r w:rsidRPr="00FB3CE5">
              <w:rPr>
                <w:rFonts w:ascii="Arial" w:hAnsi="Arial" w:cs="Arial"/>
                <w:sz w:val="22"/>
                <w:szCs w:val="22"/>
              </w:rPr>
              <w:t>Moderate impact</w:t>
            </w:r>
          </w:p>
        </w:tc>
        <w:tc>
          <w:tcPr>
            <w:tcW w:w="1252" w:type="dxa"/>
          </w:tcPr>
          <w:p w14:paraId="6C1837E4" w14:textId="77777777" w:rsidR="00D4211A" w:rsidRPr="00FB3CE5" w:rsidRDefault="00D4211A" w:rsidP="00520FF6">
            <w:pPr>
              <w:jc w:val="center"/>
              <w:rPr>
                <w:rFonts w:ascii="Arial" w:hAnsi="Arial" w:cs="Arial"/>
                <w:sz w:val="22"/>
                <w:szCs w:val="22"/>
              </w:rPr>
            </w:pPr>
            <w:r w:rsidRPr="00FB3CE5">
              <w:rPr>
                <w:rFonts w:ascii="Arial" w:hAnsi="Arial" w:cs="Arial"/>
                <w:sz w:val="22"/>
                <w:szCs w:val="22"/>
              </w:rPr>
              <w:t>Large impact</w:t>
            </w:r>
          </w:p>
        </w:tc>
        <w:tc>
          <w:tcPr>
            <w:tcW w:w="1287" w:type="dxa"/>
          </w:tcPr>
          <w:p w14:paraId="78252773" w14:textId="750B5DBC" w:rsidR="00D4211A" w:rsidRPr="00FB3CE5" w:rsidRDefault="00D4211A" w:rsidP="00520FF6">
            <w:pPr>
              <w:jc w:val="center"/>
              <w:rPr>
                <w:rFonts w:ascii="Arial" w:hAnsi="Arial" w:cs="Arial"/>
                <w:sz w:val="22"/>
                <w:szCs w:val="22"/>
              </w:rPr>
            </w:pPr>
            <w:r w:rsidRPr="00FB3CE5">
              <w:rPr>
                <w:rFonts w:ascii="Arial" w:hAnsi="Arial" w:cs="Arial"/>
                <w:sz w:val="22"/>
                <w:szCs w:val="22"/>
              </w:rPr>
              <w:t>Extensive impact</w:t>
            </w:r>
          </w:p>
        </w:tc>
        <w:tc>
          <w:tcPr>
            <w:tcW w:w="1136" w:type="dxa"/>
            <w:vAlign w:val="bottom"/>
          </w:tcPr>
          <w:p w14:paraId="44677045" w14:textId="77777777" w:rsidR="00D4211A" w:rsidRPr="00FB3CE5" w:rsidRDefault="00D4211A" w:rsidP="00520FF6">
            <w:pPr>
              <w:jc w:val="center"/>
              <w:rPr>
                <w:rFonts w:ascii="Arial" w:hAnsi="Arial" w:cs="Arial"/>
                <w:sz w:val="22"/>
                <w:szCs w:val="22"/>
              </w:rPr>
            </w:pPr>
            <w:r w:rsidRPr="00FB3CE5">
              <w:rPr>
                <w:rFonts w:ascii="Arial" w:hAnsi="Arial" w:cs="Arial"/>
                <w:sz w:val="22"/>
                <w:szCs w:val="22"/>
              </w:rPr>
              <w:t>Don’t know</w:t>
            </w:r>
          </w:p>
        </w:tc>
      </w:tr>
      <w:tr w:rsidR="00D4211A" w:rsidRPr="0096747E" w14:paraId="20C4998A" w14:textId="77777777" w:rsidTr="00520FF6">
        <w:trPr>
          <w:tblCellSpacing w:w="20" w:type="dxa"/>
        </w:trPr>
        <w:tc>
          <w:tcPr>
            <w:tcW w:w="9623" w:type="dxa"/>
            <w:gridSpan w:val="7"/>
          </w:tcPr>
          <w:p w14:paraId="086EE144" w14:textId="75A8632D" w:rsidR="00D4211A" w:rsidRPr="00FB3CE5" w:rsidRDefault="00D4211A" w:rsidP="00520FF6">
            <w:pPr>
              <w:rPr>
                <w:rFonts w:ascii="Arial" w:hAnsi="Arial" w:cs="Arial"/>
                <w:b/>
                <w:sz w:val="22"/>
                <w:szCs w:val="22"/>
              </w:rPr>
            </w:pPr>
            <w:r w:rsidRPr="00FB3CE5">
              <w:rPr>
                <w:rFonts w:ascii="Arial" w:hAnsi="Arial" w:cs="Arial"/>
                <w:b/>
                <w:sz w:val="22"/>
                <w:szCs w:val="22"/>
              </w:rPr>
              <w:t>Nested Third</w:t>
            </w:r>
            <w:r w:rsidR="00FB3CE5">
              <w:rPr>
                <w:rFonts w:ascii="Arial" w:hAnsi="Arial" w:cs="Arial"/>
                <w:b/>
                <w:sz w:val="22"/>
                <w:szCs w:val="22"/>
              </w:rPr>
              <w:t>-</w:t>
            </w:r>
            <w:r w:rsidRPr="00FB3CE5">
              <w:rPr>
                <w:rFonts w:ascii="Arial" w:hAnsi="Arial" w:cs="Arial"/>
                <w:b/>
                <w:sz w:val="22"/>
                <w:szCs w:val="22"/>
              </w:rPr>
              <w:t>Party Senders</w:t>
            </w:r>
          </w:p>
        </w:tc>
      </w:tr>
      <w:tr w:rsidR="00D4211A" w:rsidRPr="0096747E" w14:paraId="64F1F195" w14:textId="77777777" w:rsidTr="00520FF6">
        <w:trPr>
          <w:tblCellSpacing w:w="20" w:type="dxa"/>
        </w:trPr>
        <w:tc>
          <w:tcPr>
            <w:tcW w:w="2287" w:type="dxa"/>
          </w:tcPr>
          <w:p w14:paraId="31430093"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Systems and software</w:t>
            </w:r>
          </w:p>
        </w:tc>
        <w:tc>
          <w:tcPr>
            <w:tcW w:w="1088" w:type="dxa"/>
          </w:tcPr>
          <w:p w14:paraId="7279DF24" w14:textId="77777777" w:rsidR="00D4211A" w:rsidRPr="00FB3CE5" w:rsidRDefault="00D4211A" w:rsidP="00520FF6">
            <w:pPr>
              <w:rPr>
                <w:rFonts w:ascii="Arial" w:hAnsi="Arial" w:cs="Arial"/>
                <w:sz w:val="22"/>
                <w:szCs w:val="22"/>
              </w:rPr>
            </w:pPr>
          </w:p>
        </w:tc>
        <w:tc>
          <w:tcPr>
            <w:tcW w:w="1073" w:type="dxa"/>
          </w:tcPr>
          <w:p w14:paraId="48725CD1" w14:textId="77777777" w:rsidR="00D4211A" w:rsidRPr="00FB3CE5" w:rsidRDefault="00D4211A" w:rsidP="00520FF6">
            <w:pPr>
              <w:rPr>
                <w:rFonts w:ascii="Arial" w:hAnsi="Arial" w:cs="Arial"/>
                <w:sz w:val="22"/>
                <w:szCs w:val="22"/>
              </w:rPr>
            </w:pPr>
          </w:p>
        </w:tc>
        <w:tc>
          <w:tcPr>
            <w:tcW w:w="1260" w:type="dxa"/>
          </w:tcPr>
          <w:p w14:paraId="665F97C3" w14:textId="77777777" w:rsidR="00D4211A" w:rsidRPr="00FB3CE5" w:rsidRDefault="00D4211A" w:rsidP="00520FF6">
            <w:pPr>
              <w:rPr>
                <w:rFonts w:ascii="Arial" w:hAnsi="Arial" w:cs="Arial"/>
                <w:sz w:val="22"/>
                <w:szCs w:val="22"/>
              </w:rPr>
            </w:pPr>
          </w:p>
        </w:tc>
        <w:tc>
          <w:tcPr>
            <w:tcW w:w="1252" w:type="dxa"/>
          </w:tcPr>
          <w:p w14:paraId="7C4E0BDF" w14:textId="77777777" w:rsidR="00D4211A" w:rsidRPr="00FB3CE5" w:rsidRDefault="00D4211A" w:rsidP="00520FF6">
            <w:pPr>
              <w:rPr>
                <w:rFonts w:ascii="Arial" w:hAnsi="Arial" w:cs="Arial"/>
                <w:sz w:val="22"/>
                <w:szCs w:val="22"/>
              </w:rPr>
            </w:pPr>
          </w:p>
        </w:tc>
        <w:tc>
          <w:tcPr>
            <w:tcW w:w="1287" w:type="dxa"/>
          </w:tcPr>
          <w:p w14:paraId="592A69C3" w14:textId="77777777" w:rsidR="00D4211A" w:rsidRPr="00FB3CE5" w:rsidRDefault="00D4211A" w:rsidP="00520FF6">
            <w:pPr>
              <w:rPr>
                <w:rFonts w:ascii="Arial" w:hAnsi="Arial" w:cs="Arial"/>
                <w:sz w:val="22"/>
                <w:szCs w:val="22"/>
              </w:rPr>
            </w:pPr>
          </w:p>
        </w:tc>
        <w:tc>
          <w:tcPr>
            <w:tcW w:w="1136" w:type="dxa"/>
          </w:tcPr>
          <w:p w14:paraId="4B285281" w14:textId="77777777" w:rsidR="00D4211A" w:rsidRPr="00FB3CE5" w:rsidRDefault="00D4211A" w:rsidP="00520FF6">
            <w:pPr>
              <w:rPr>
                <w:rFonts w:ascii="Arial" w:hAnsi="Arial" w:cs="Arial"/>
                <w:sz w:val="22"/>
                <w:szCs w:val="22"/>
              </w:rPr>
            </w:pPr>
          </w:p>
        </w:tc>
      </w:tr>
      <w:tr w:rsidR="00D4211A" w:rsidRPr="0096747E" w14:paraId="4C2AC6D5" w14:textId="77777777" w:rsidTr="00520FF6">
        <w:trPr>
          <w:tblCellSpacing w:w="20" w:type="dxa"/>
        </w:trPr>
        <w:tc>
          <w:tcPr>
            <w:tcW w:w="2287" w:type="dxa"/>
          </w:tcPr>
          <w:p w14:paraId="30CDCF5A"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lastRenderedPageBreak/>
              <w:t>Staffing resources and training</w:t>
            </w:r>
          </w:p>
        </w:tc>
        <w:tc>
          <w:tcPr>
            <w:tcW w:w="1088" w:type="dxa"/>
          </w:tcPr>
          <w:p w14:paraId="62986A96" w14:textId="77777777" w:rsidR="00D4211A" w:rsidRPr="00FB3CE5" w:rsidRDefault="00D4211A" w:rsidP="00520FF6">
            <w:pPr>
              <w:rPr>
                <w:rFonts w:ascii="Arial" w:hAnsi="Arial" w:cs="Arial"/>
                <w:sz w:val="22"/>
                <w:szCs w:val="22"/>
              </w:rPr>
            </w:pPr>
          </w:p>
        </w:tc>
        <w:tc>
          <w:tcPr>
            <w:tcW w:w="1073" w:type="dxa"/>
          </w:tcPr>
          <w:p w14:paraId="0C3DF3DB" w14:textId="77777777" w:rsidR="00D4211A" w:rsidRPr="00FB3CE5" w:rsidRDefault="00D4211A" w:rsidP="00520FF6">
            <w:pPr>
              <w:rPr>
                <w:rFonts w:ascii="Arial" w:hAnsi="Arial" w:cs="Arial"/>
                <w:sz w:val="22"/>
                <w:szCs w:val="22"/>
              </w:rPr>
            </w:pPr>
          </w:p>
        </w:tc>
        <w:tc>
          <w:tcPr>
            <w:tcW w:w="1260" w:type="dxa"/>
          </w:tcPr>
          <w:p w14:paraId="3FC0D999" w14:textId="77777777" w:rsidR="00D4211A" w:rsidRPr="00FB3CE5" w:rsidRDefault="00D4211A" w:rsidP="00520FF6">
            <w:pPr>
              <w:rPr>
                <w:rFonts w:ascii="Arial" w:hAnsi="Arial" w:cs="Arial"/>
                <w:sz w:val="22"/>
                <w:szCs w:val="22"/>
              </w:rPr>
            </w:pPr>
          </w:p>
        </w:tc>
        <w:tc>
          <w:tcPr>
            <w:tcW w:w="1252" w:type="dxa"/>
          </w:tcPr>
          <w:p w14:paraId="64688F88" w14:textId="77777777" w:rsidR="00D4211A" w:rsidRPr="00FB3CE5" w:rsidRDefault="00D4211A" w:rsidP="00520FF6">
            <w:pPr>
              <w:rPr>
                <w:rFonts w:ascii="Arial" w:hAnsi="Arial" w:cs="Arial"/>
                <w:sz w:val="22"/>
                <w:szCs w:val="22"/>
              </w:rPr>
            </w:pPr>
          </w:p>
        </w:tc>
        <w:tc>
          <w:tcPr>
            <w:tcW w:w="1287" w:type="dxa"/>
          </w:tcPr>
          <w:p w14:paraId="1A574327" w14:textId="77777777" w:rsidR="00D4211A" w:rsidRPr="00FB3CE5" w:rsidRDefault="00D4211A" w:rsidP="00520FF6">
            <w:pPr>
              <w:rPr>
                <w:rFonts w:ascii="Arial" w:hAnsi="Arial" w:cs="Arial"/>
                <w:sz w:val="22"/>
                <w:szCs w:val="22"/>
              </w:rPr>
            </w:pPr>
          </w:p>
        </w:tc>
        <w:tc>
          <w:tcPr>
            <w:tcW w:w="1136" w:type="dxa"/>
          </w:tcPr>
          <w:p w14:paraId="20B7F47B" w14:textId="77777777" w:rsidR="00D4211A" w:rsidRPr="00FB3CE5" w:rsidRDefault="00D4211A" w:rsidP="00520FF6">
            <w:pPr>
              <w:rPr>
                <w:rFonts w:ascii="Arial" w:hAnsi="Arial" w:cs="Arial"/>
                <w:sz w:val="22"/>
                <w:szCs w:val="22"/>
              </w:rPr>
            </w:pPr>
          </w:p>
        </w:tc>
      </w:tr>
      <w:tr w:rsidR="00D4211A" w:rsidRPr="0096747E" w14:paraId="10F25A28" w14:textId="77777777" w:rsidTr="00520FF6">
        <w:trPr>
          <w:tblCellSpacing w:w="20" w:type="dxa"/>
        </w:trPr>
        <w:tc>
          <w:tcPr>
            <w:tcW w:w="2287" w:type="dxa"/>
          </w:tcPr>
          <w:p w14:paraId="201AC368"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ACH operations</w:t>
            </w:r>
          </w:p>
        </w:tc>
        <w:tc>
          <w:tcPr>
            <w:tcW w:w="1088" w:type="dxa"/>
          </w:tcPr>
          <w:p w14:paraId="3DC72115" w14:textId="77777777" w:rsidR="00D4211A" w:rsidRPr="00FB3CE5" w:rsidRDefault="00D4211A" w:rsidP="00520FF6">
            <w:pPr>
              <w:rPr>
                <w:rFonts w:ascii="Arial" w:hAnsi="Arial" w:cs="Arial"/>
                <w:sz w:val="22"/>
                <w:szCs w:val="22"/>
              </w:rPr>
            </w:pPr>
          </w:p>
        </w:tc>
        <w:tc>
          <w:tcPr>
            <w:tcW w:w="1073" w:type="dxa"/>
          </w:tcPr>
          <w:p w14:paraId="1B4CF43A" w14:textId="77777777" w:rsidR="00D4211A" w:rsidRPr="00FB3CE5" w:rsidRDefault="00D4211A" w:rsidP="00520FF6">
            <w:pPr>
              <w:rPr>
                <w:rFonts w:ascii="Arial" w:hAnsi="Arial" w:cs="Arial"/>
                <w:sz w:val="22"/>
                <w:szCs w:val="22"/>
              </w:rPr>
            </w:pPr>
          </w:p>
        </w:tc>
        <w:tc>
          <w:tcPr>
            <w:tcW w:w="1260" w:type="dxa"/>
          </w:tcPr>
          <w:p w14:paraId="7242277D" w14:textId="77777777" w:rsidR="00D4211A" w:rsidRPr="00FB3CE5" w:rsidRDefault="00D4211A" w:rsidP="00520FF6">
            <w:pPr>
              <w:rPr>
                <w:rFonts w:ascii="Arial" w:hAnsi="Arial" w:cs="Arial"/>
                <w:sz w:val="22"/>
                <w:szCs w:val="22"/>
              </w:rPr>
            </w:pPr>
          </w:p>
        </w:tc>
        <w:tc>
          <w:tcPr>
            <w:tcW w:w="1252" w:type="dxa"/>
          </w:tcPr>
          <w:p w14:paraId="6EF1DF1E" w14:textId="77777777" w:rsidR="00D4211A" w:rsidRPr="00FB3CE5" w:rsidRDefault="00D4211A" w:rsidP="00520FF6">
            <w:pPr>
              <w:rPr>
                <w:rFonts w:ascii="Arial" w:hAnsi="Arial" w:cs="Arial"/>
                <w:sz w:val="22"/>
                <w:szCs w:val="22"/>
              </w:rPr>
            </w:pPr>
          </w:p>
        </w:tc>
        <w:tc>
          <w:tcPr>
            <w:tcW w:w="1287" w:type="dxa"/>
          </w:tcPr>
          <w:p w14:paraId="500973B7" w14:textId="77777777" w:rsidR="00D4211A" w:rsidRPr="00FB3CE5" w:rsidRDefault="00D4211A" w:rsidP="00520FF6">
            <w:pPr>
              <w:rPr>
                <w:rFonts w:ascii="Arial" w:hAnsi="Arial" w:cs="Arial"/>
                <w:sz w:val="22"/>
                <w:szCs w:val="22"/>
              </w:rPr>
            </w:pPr>
          </w:p>
        </w:tc>
        <w:tc>
          <w:tcPr>
            <w:tcW w:w="1136" w:type="dxa"/>
          </w:tcPr>
          <w:p w14:paraId="15A90A07" w14:textId="77777777" w:rsidR="00D4211A" w:rsidRPr="00FB3CE5" w:rsidRDefault="00D4211A" w:rsidP="00520FF6">
            <w:pPr>
              <w:rPr>
                <w:rFonts w:ascii="Arial" w:hAnsi="Arial" w:cs="Arial"/>
                <w:sz w:val="22"/>
                <w:szCs w:val="22"/>
              </w:rPr>
            </w:pPr>
          </w:p>
        </w:tc>
      </w:tr>
      <w:tr w:rsidR="004605D1" w:rsidRPr="0096747E" w14:paraId="5AC49AFE" w14:textId="77777777" w:rsidTr="00520FF6">
        <w:trPr>
          <w:tblCellSpacing w:w="20" w:type="dxa"/>
        </w:trPr>
        <w:tc>
          <w:tcPr>
            <w:tcW w:w="2287" w:type="dxa"/>
          </w:tcPr>
          <w:p w14:paraId="183188D2" w14:textId="1F84BE67" w:rsidR="004605D1" w:rsidRPr="00FB3CE5" w:rsidRDefault="004605D1" w:rsidP="00520FF6">
            <w:pPr>
              <w:pStyle w:val="ListParagraph"/>
              <w:ind w:left="0"/>
              <w:jc w:val="right"/>
              <w:rPr>
                <w:rFonts w:ascii="Arial" w:hAnsi="Arial" w:cs="Arial"/>
                <w:sz w:val="22"/>
                <w:szCs w:val="22"/>
              </w:rPr>
            </w:pPr>
            <w:r w:rsidRPr="00FB3CE5">
              <w:rPr>
                <w:rFonts w:ascii="Arial" w:hAnsi="Arial" w:cs="Arial"/>
                <w:sz w:val="22"/>
                <w:szCs w:val="22"/>
              </w:rPr>
              <w:t xml:space="preserve">Risk </w:t>
            </w:r>
            <w:r w:rsidR="00D915FF" w:rsidRPr="00FB3CE5">
              <w:rPr>
                <w:rFonts w:ascii="Arial" w:hAnsi="Arial" w:cs="Arial"/>
                <w:sz w:val="22"/>
                <w:szCs w:val="22"/>
              </w:rPr>
              <w:t>m</w:t>
            </w:r>
            <w:r w:rsidRPr="00FB3CE5">
              <w:rPr>
                <w:rFonts w:ascii="Arial" w:hAnsi="Arial" w:cs="Arial"/>
                <w:sz w:val="22"/>
                <w:szCs w:val="22"/>
              </w:rPr>
              <w:t>anagement systems</w:t>
            </w:r>
          </w:p>
        </w:tc>
        <w:tc>
          <w:tcPr>
            <w:tcW w:w="1088" w:type="dxa"/>
          </w:tcPr>
          <w:p w14:paraId="3F5AA586" w14:textId="77777777" w:rsidR="004605D1" w:rsidRPr="00FB3CE5" w:rsidRDefault="004605D1" w:rsidP="00520FF6">
            <w:pPr>
              <w:rPr>
                <w:rFonts w:ascii="Arial" w:hAnsi="Arial" w:cs="Arial"/>
                <w:sz w:val="22"/>
                <w:szCs w:val="22"/>
              </w:rPr>
            </w:pPr>
          </w:p>
        </w:tc>
        <w:tc>
          <w:tcPr>
            <w:tcW w:w="1073" w:type="dxa"/>
          </w:tcPr>
          <w:p w14:paraId="138CD93A" w14:textId="77777777" w:rsidR="004605D1" w:rsidRPr="00FB3CE5" w:rsidRDefault="004605D1" w:rsidP="00520FF6">
            <w:pPr>
              <w:rPr>
                <w:rFonts w:ascii="Arial" w:hAnsi="Arial" w:cs="Arial"/>
                <w:sz w:val="22"/>
                <w:szCs w:val="22"/>
              </w:rPr>
            </w:pPr>
          </w:p>
        </w:tc>
        <w:tc>
          <w:tcPr>
            <w:tcW w:w="1260" w:type="dxa"/>
          </w:tcPr>
          <w:p w14:paraId="1D764DDB" w14:textId="77777777" w:rsidR="004605D1" w:rsidRPr="00FB3CE5" w:rsidRDefault="004605D1" w:rsidP="00520FF6">
            <w:pPr>
              <w:rPr>
                <w:rFonts w:ascii="Arial" w:hAnsi="Arial" w:cs="Arial"/>
                <w:sz w:val="22"/>
                <w:szCs w:val="22"/>
              </w:rPr>
            </w:pPr>
          </w:p>
        </w:tc>
        <w:tc>
          <w:tcPr>
            <w:tcW w:w="1252" w:type="dxa"/>
          </w:tcPr>
          <w:p w14:paraId="5E957E7B" w14:textId="77777777" w:rsidR="004605D1" w:rsidRPr="00FB3CE5" w:rsidRDefault="004605D1" w:rsidP="00520FF6">
            <w:pPr>
              <w:rPr>
                <w:rFonts w:ascii="Arial" w:hAnsi="Arial" w:cs="Arial"/>
                <w:sz w:val="22"/>
                <w:szCs w:val="22"/>
              </w:rPr>
            </w:pPr>
          </w:p>
        </w:tc>
        <w:tc>
          <w:tcPr>
            <w:tcW w:w="1287" w:type="dxa"/>
          </w:tcPr>
          <w:p w14:paraId="2822302B" w14:textId="77777777" w:rsidR="004605D1" w:rsidRPr="00FB3CE5" w:rsidRDefault="004605D1" w:rsidP="00520FF6">
            <w:pPr>
              <w:rPr>
                <w:rFonts w:ascii="Arial" w:hAnsi="Arial" w:cs="Arial"/>
                <w:sz w:val="22"/>
                <w:szCs w:val="22"/>
              </w:rPr>
            </w:pPr>
          </w:p>
        </w:tc>
        <w:tc>
          <w:tcPr>
            <w:tcW w:w="1136" w:type="dxa"/>
          </w:tcPr>
          <w:p w14:paraId="429EA249" w14:textId="77777777" w:rsidR="004605D1" w:rsidRPr="00FB3CE5" w:rsidRDefault="004605D1" w:rsidP="00520FF6">
            <w:pPr>
              <w:rPr>
                <w:rFonts w:ascii="Arial" w:hAnsi="Arial" w:cs="Arial"/>
                <w:sz w:val="22"/>
                <w:szCs w:val="22"/>
              </w:rPr>
            </w:pPr>
          </w:p>
        </w:tc>
      </w:tr>
      <w:tr w:rsidR="00D4211A" w:rsidRPr="0096747E" w14:paraId="3817CAB0" w14:textId="77777777" w:rsidTr="00520FF6">
        <w:trPr>
          <w:tblCellSpacing w:w="20" w:type="dxa"/>
        </w:trPr>
        <w:tc>
          <w:tcPr>
            <w:tcW w:w="2287" w:type="dxa"/>
          </w:tcPr>
          <w:p w14:paraId="3C795911"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Other</w:t>
            </w:r>
          </w:p>
        </w:tc>
        <w:tc>
          <w:tcPr>
            <w:tcW w:w="1088" w:type="dxa"/>
          </w:tcPr>
          <w:p w14:paraId="165AC548" w14:textId="77777777" w:rsidR="00D4211A" w:rsidRPr="00FB3CE5" w:rsidRDefault="00D4211A" w:rsidP="00520FF6">
            <w:pPr>
              <w:rPr>
                <w:rFonts w:ascii="Arial" w:hAnsi="Arial" w:cs="Arial"/>
                <w:sz w:val="22"/>
                <w:szCs w:val="22"/>
              </w:rPr>
            </w:pPr>
          </w:p>
        </w:tc>
        <w:tc>
          <w:tcPr>
            <w:tcW w:w="1073" w:type="dxa"/>
          </w:tcPr>
          <w:p w14:paraId="334F2869" w14:textId="77777777" w:rsidR="00D4211A" w:rsidRPr="00FB3CE5" w:rsidRDefault="00D4211A" w:rsidP="00520FF6">
            <w:pPr>
              <w:rPr>
                <w:rFonts w:ascii="Arial" w:hAnsi="Arial" w:cs="Arial"/>
                <w:sz w:val="22"/>
                <w:szCs w:val="22"/>
              </w:rPr>
            </w:pPr>
          </w:p>
        </w:tc>
        <w:tc>
          <w:tcPr>
            <w:tcW w:w="1260" w:type="dxa"/>
          </w:tcPr>
          <w:p w14:paraId="7ECE0208" w14:textId="77777777" w:rsidR="00D4211A" w:rsidRPr="00FB3CE5" w:rsidRDefault="00D4211A" w:rsidP="00520FF6">
            <w:pPr>
              <w:rPr>
                <w:rFonts w:ascii="Arial" w:hAnsi="Arial" w:cs="Arial"/>
                <w:sz w:val="22"/>
                <w:szCs w:val="22"/>
              </w:rPr>
            </w:pPr>
          </w:p>
        </w:tc>
        <w:tc>
          <w:tcPr>
            <w:tcW w:w="1252" w:type="dxa"/>
          </w:tcPr>
          <w:p w14:paraId="4030EE75" w14:textId="77777777" w:rsidR="00D4211A" w:rsidRPr="00FB3CE5" w:rsidRDefault="00D4211A" w:rsidP="00520FF6">
            <w:pPr>
              <w:rPr>
                <w:rFonts w:ascii="Arial" w:hAnsi="Arial" w:cs="Arial"/>
                <w:sz w:val="22"/>
                <w:szCs w:val="22"/>
              </w:rPr>
            </w:pPr>
          </w:p>
        </w:tc>
        <w:tc>
          <w:tcPr>
            <w:tcW w:w="1287" w:type="dxa"/>
          </w:tcPr>
          <w:p w14:paraId="3038DA98" w14:textId="77777777" w:rsidR="00D4211A" w:rsidRPr="00FB3CE5" w:rsidRDefault="00D4211A" w:rsidP="00520FF6">
            <w:pPr>
              <w:rPr>
                <w:rFonts w:ascii="Arial" w:hAnsi="Arial" w:cs="Arial"/>
                <w:sz w:val="22"/>
                <w:szCs w:val="22"/>
              </w:rPr>
            </w:pPr>
          </w:p>
        </w:tc>
        <w:tc>
          <w:tcPr>
            <w:tcW w:w="1136" w:type="dxa"/>
          </w:tcPr>
          <w:p w14:paraId="1026B5C4" w14:textId="77777777" w:rsidR="00D4211A" w:rsidRPr="00FB3CE5" w:rsidRDefault="00D4211A" w:rsidP="00520FF6">
            <w:pPr>
              <w:rPr>
                <w:rFonts w:ascii="Arial" w:hAnsi="Arial" w:cs="Arial"/>
                <w:sz w:val="22"/>
                <w:szCs w:val="22"/>
              </w:rPr>
            </w:pPr>
          </w:p>
        </w:tc>
      </w:tr>
      <w:tr w:rsidR="00D4211A" w:rsidRPr="0096747E" w14:paraId="1BA1939D" w14:textId="77777777" w:rsidTr="00520FF6">
        <w:trPr>
          <w:tblCellSpacing w:w="20" w:type="dxa"/>
        </w:trPr>
        <w:tc>
          <w:tcPr>
            <w:tcW w:w="9623" w:type="dxa"/>
            <w:gridSpan w:val="7"/>
          </w:tcPr>
          <w:p w14:paraId="03C79B68" w14:textId="6F991870" w:rsidR="00D4211A" w:rsidRPr="00FB3CE5" w:rsidRDefault="004605D1" w:rsidP="00520FF6">
            <w:pPr>
              <w:rPr>
                <w:rFonts w:ascii="Arial" w:hAnsi="Arial" w:cs="Arial"/>
                <w:b/>
                <w:sz w:val="22"/>
                <w:szCs w:val="22"/>
              </w:rPr>
            </w:pPr>
            <w:r w:rsidRPr="00FB3CE5">
              <w:rPr>
                <w:rFonts w:ascii="Arial" w:hAnsi="Arial" w:cs="Arial"/>
                <w:b/>
                <w:sz w:val="22"/>
                <w:szCs w:val="22"/>
              </w:rPr>
              <w:t xml:space="preserve">TPS </w:t>
            </w:r>
            <w:r w:rsidR="00D4211A" w:rsidRPr="00FB3CE5">
              <w:rPr>
                <w:rFonts w:ascii="Arial" w:hAnsi="Arial" w:cs="Arial"/>
                <w:b/>
                <w:sz w:val="22"/>
                <w:szCs w:val="22"/>
              </w:rPr>
              <w:t>Risk Assessments</w:t>
            </w:r>
          </w:p>
        </w:tc>
      </w:tr>
      <w:tr w:rsidR="00D4211A" w:rsidRPr="0096747E" w14:paraId="1060269C" w14:textId="77777777" w:rsidTr="00520FF6">
        <w:trPr>
          <w:tblCellSpacing w:w="20" w:type="dxa"/>
        </w:trPr>
        <w:tc>
          <w:tcPr>
            <w:tcW w:w="2287" w:type="dxa"/>
          </w:tcPr>
          <w:p w14:paraId="20A8B5AB"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Systems and software</w:t>
            </w:r>
          </w:p>
        </w:tc>
        <w:tc>
          <w:tcPr>
            <w:tcW w:w="1088" w:type="dxa"/>
          </w:tcPr>
          <w:p w14:paraId="034E2D7A" w14:textId="77777777" w:rsidR="00D4211A" w:rsidRPr="00FB3CE5" w:rsidRDefault="00D4211A" w:rsidP="00520FF6">
            <w:pPr>
              <w:rPr>
                <w:rFonts w:ascii="Arial" w:hAnsi="Arial" w:cs="Arial"/>
                <w:sz w:val="22"/>
                <w:szCs w:val="22"/>
              </w:rPr>
            </w:pPr>
          </w:p>
        </w:tc>
        <w:tc>
          <w:tcPr>
            <w:tcW w:w="1073" w:type="dxa"/>
          </w:tcPr>
          <w:p w14:paraId="69335851" w14:textId="77777777" w:rsidR="00D4211A" w:rsidRPr="00FB3CE5" w:rsidRDefault="00D4211A" w:rsidP="00520FF6">
            <w:pPr>
              <w:rPr>
                <w:rFonts w:ascii="Arial" w:hAnsi="Arial" w:cs="Arial"/>
                <w:sz w:val="22"/>
                <w:szCs w:val="22"/>
              </w:rPr>
            </w:pPr>
          </w:p>
        </w:tc>
        <w:tc>
          <w:tcPr>
            <w:tcW w:w="1260" w:type="dxa"/>
          </w:tcPr>
          <w:p w14:paraId="71D001B4" w14:textId="77777777" w:rsidR="00D4211A" w:rsidRPr="00FB3CE5" w:rsidRDefault="00D4211A" w:rsidP="00520FF6">
            <w:pPr>
              <w:rPr>
                <w:rFonts w:ascii="Arial" w:hAnsi="Arial" w:cs="Arial"/>
                <w:sz w:val="22"/>
                <w:szCs w:val="22"/>
              </w:rPr>
            </w:pPr>
          </w:p>
        </w:tc>
        <w:tc>
          <w:tcPr>
            <w:tcW w:w="1252" w:type="dxa"/>
          </w:tcPr>
          <w:p w14:paraId="53DE44E9" w14:textId="77777777" w:rsidR="00D4211A" w:rsidRPr="00FB3CE5" w:rsidRDefault="00D4211A" w:rsidP="00520FF6">
            <w:pPr>
              <w:rPr>
                <w:rFonts w:ascii="Arial" w:hAnsi="Arial" w:cs="Arial"/>
                <w:sz w:val="22"/>
                <w:szCs w:val="22"/>
              </w:rPr>
            </w:pPr>
          </w:p>
        </w:tc>
        <w:tc>
          <w:tcPr>
            <w:tcW w:w="1287" w:type="dxa"/>
          </w:tcPr>
          <w:p w14:paraId="1106757D" w14:textId="77777777" w:rsidR="00D4211A" w:rsidRPr="00FB3CE5" w:rsidRDefault="00D4211A" w:rsidP="00520FF6">
            <w:pPr>
              <w:rPr>
                <w:rFonts w:ascii="Arial" w:hAnsi="Arial" w:cs="Arial"/>
                <w:sz w:val="22"/>
                <w:szCs w:val="22"/>
              </w:rPr>
            </w:pPr>
          </w:p>
        </w:tc>
        <w:tc>
          <w:tcPr>
            <w:tcW w:w="1136" w:type="dxa"/>
          </w:tcPr>
          <w:p w14:paraId="3FD603E4" w14:textId="77777777" w:rsidR="00D4211A" w:rsidRPr="00FB3CE5" w:rsidRDefault="00D4211A" w:rsidP="00520FF6">
            <w:pPr>
              <w:rPr>
                <w:rFonts w:ascii="Arial" w:hAnsi="Arial" w:cs="Arial"/>
                <w:sz w:val="22"/>
                <w:szCs w:val="22"/>
              </w:rPr>
            </w:pPr>
          </w:p>
        </w:tc>
      </w:tr>
      <w:tr w:rsidR="00D4211A" w:rsidRPr="0096747E" w14:paraId="0D8ED1A8" w14:textId="77777777" w:rsidTr="00520FF6">
        <w:trPr>
          <w:tblCellSpacing w:w="20" w:type="dxa"/>
        </w:trPr>
        <w:tc>
          <w:tcPr>
            <w:tcW w:w="2287" w:type="dxa"/>
          </w:tcPr>
          <w:p w14:paraId="53B5EDE9"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Staffing resources and training</w:t>
            </w:r>
          </w:p>
        </w:tc>
        <w:tc>
          <w:tcPr>
            <w:tcW w:w="1088" w:type="dxa"/>
          </w:tcPr>
          <w:p w14:paraId="0574E92D" w14:textId="77777777" w:rsidR="00D4211A" w:rsidRPr="00FB3CE5" w:rsidRDefault="00D4211A" w:rsidP="00520FF6">
            <w:pPr>
              <w:rPr>
                <w:rFonts w:ascii="Arial" w:hAnsi="Arial" w:cs="Arial"/>
                <w:sz w:val="22"/>
                <w:szCs w:val="22"/>
              </w:rPr>
            </w:pPr>
          </w:p>
        </w:tc>
        <w:tc>
          <w:tcPr>
            <w:tcW w:w="1073" w:type="dxa"/>
          </w:tcPr>
          <w:p w14:paraId="71221B8B" w14:textId="77777777" w:rsidR="00D4211A" w:rsidRPr="00FB3CE5" w:rsidRDefault="00D4211A" w:rsidP="00520FF6">
            <w:pPr>
              <w:rPr>
                <w:rFonts w:ascii="Arial" w:hAnsi="Arial" w:cs="Arial"/>
                <w:sz w:val="22"/>
                <w:szCs w:val="22"/>
              </w:rPr>
            </w:pPr>
          </w:p>
        </w:tc>
        <w:tc>
          <w:tcPr>
            <w:tcW w:w="1260" w:type="dxa"/>
          </w:tcPr>
          <w:p w14:paraId="4487862D" w14:textId="77777777" w:rsidR="00D4211A" w:rsidRPr="00FB3CE5" w:rsidRDefault="00D4211A" w:rsidP="00520FF6">
            <w:pPr>
              <w:rPr>
                <w:rFonts w:ascii="Arial" w:hAnsi="Arial" w:cs="Arial"/>
                <w:sz w:val="22"/>
                <w:szCs w:val="22"/>
              </w:rPr>
            </w:pPr>
          </w:p>
        </w:tc>
        <w:tc>
          <w:tcPr>
            <w:tcW w:w="1252" w:type="dxa"/>
          </w:tcPr>
          <w:p w14:paraId="1E334EBB" w14:textId="77777777" w:rsidR="00D4211A" w:rsidRPr="00FB3CE5" w:rsidRDefault="00D4211A" w:rsidP="00520FF6">
            <w:pPr>
              <w:rPr>
                <w:rFonts w:ascii="Arial" w:hAnsi="Arial" w:cs="Arial"/>
                <w:sz w:val="22"/>
                <w:szCs w:val="22"/>
              </w:rPr>
            </w:pPr>
          </w:p>
        </w:tc>
        <w:tc>
          <w:tcPr>
            <w:tcW w:w="1287" w:type="dxa"/>
          </w:tcPr>
          <w:p w14:paraId="3160225E" w14:textId="77777777" w:rsidR="00D4211A" w:rsidRPr="00FB3CE5" w:rsidRDefault="00D4211A" w:rsidP="00520FF6">
            <w:pPr>
              <w:rPr>
                <w:rFonts w:ascii="Arial" w:hAnsi="Arial" w:cs="Arial"/>
                <w:sz w:val="22"/>
                <w:szCs w:val="22"/>
              </w:rPr>
            </w:pPr>
          </w:p>
        </w:tc>
        <w:tc>
          <w:tcPr>
            <w:tcW w:w="1136" w:type="dxa"/>
          </w:tcPr>
          <w:p w14:paraId="50134019" w14:textId="77777777" w:rsidR="00D4211A" w:rsidRPr="00FB3CE5" w:rsidRDefault="00D4211A" w:rsidP="00520FF6">
            <w:pPr>
              <w:rPr>
                <w:rFonts w:ascii="Arial" w:hAnsi="Arial" w:cs="Arial"/>
                <w:sz w:val="22"/>
                <w:szCs w:val="22"/>
              </w:rPr>
            </w:pPr>
          </w:p>
        </w:tc>
      </w:tr>
      <w:tr w:rsidR="00D4211A" w:rsidRPr="0096747E" w14:paraId="3EC13E75" w14:textId="77777777" w:rsidTr="00520FF6">
        <w:trPr>
          <w:tblCellSpacing w:w="20" w:type="dxa"/>
        </w:trPr>
        <w:tc>
          <w:tcPr>
            <w:tcW w:w="2287" w:type="dxa"/>
          </w:tcPr>
          <w:p w14:paraId="3B0DD3F4"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ACH operations</w:t>
            </w:r>
          </w:p>
        </w:tc>
        <w:tc>
          <w:tcPr>
            <w:tcW w:w="1088" w:type="dxa"/>
          </w:tcPr>
          <w:p w14:paraId="1C88FAC7" w14:textId="77777777" w:rsidR="00D4211A" w:rsidRPr="00FB3CE5" w:rsidRDefault="00D4211A" w:rsidP="00520FF6">
            <w:pPr>
              <w:rPr>
                <w:rFonts w:ascii="Arial" w:hAnsi="Arial" w:cs="Arial"/>
                <w:sz w:val="22"/>
                <w:szCs w:val="22"/>
              </w:rPr>
            </w:pPr>
          </w:p>
        </w:tc>
        <w:tc>
          <w:tcPr>
            <w:tcW w:w="1073" w:type="dxa"/>
          </w:tcPr>
          <w:p w14:paraId="4E09748A" w14:textId="77777777" w:rsidR="00D4211A" w:rsidRPr="00FB3CE5" w:rsidRDefault="00D4211A" w:rsidP="00520FF6">
            <w:pPr>
              <w:rPr>
                <w:rFonts w:ascii="Arial" w:hAnsi="Arial" w:cs="Arial"/>
                <w:sz w:val="22"/>
                <w:szCs w:val="22"/>
              </w:rPr>
            </w:pPr>
          </w:p>
        </w:tc>
        <w:tc>
          <w:tcPr>
            <w:tcW w:w="1260" w:type="dxa"/>
          </w:tcPr>
          <w:p w14:paraId="5BC8C093" w14:textId="77777777" w:rsidR="00D4211A" w:rsidRPr="00FB3CE5" w:rsidRDefault="00D4211A" w:rsidP="00520FF6">
            <w:pPr>
              <w:rPr>
                <w:rFonts w:ascii="Arial" w:hAnsi="Arial" w:cs="Arial"/>
                <w:sz w:val="22"/>
                <w:szCs w:val="22"/>
              </w:rPr>
            </w:pPr>
          </w:p>
        </w:tc>
        <w:tc>
          <w:tcPr>
            <w:tcW w:w="1252" w:type="dxa"/>
          </w:tcPr>
          <w:p w14:paraId="3F90BD91" w14:textId="77777777" w:rsidR="00D4211A" w:rsidRPr="00FB3CE5" w:rsidRDefault="00D4211A" w:rsidP="00520FF6">
            <w:pPr>
              <w:rPr>
                <w:rFonts w:ascii="Arial" w:hAnsi="Arial" w:cs="Arial"/>
                <w:sz w:val="22"/>
                <w:szCs w:val="22"/>
              </w:rPr>
            </w:pPr>
          </w:p>
        </w:tc>
        <w:tc>
          <w:tcPr>
            <w:tcW w:w="1287" w:type="dxa"/>
          </w:tcPr>
          <w:p w14:paraId="2EC52850" w14:textId="77777777" w:rsidR="00D4211A" w:rsidRPr="00FB3CE5" w:rsidRDefault="00D4211A" w:rsidP="00520FF6">
            <w:pPr>
              <w:rPr>
                <w:rFonts w:ascii="Arial" w:hAnsi="Arial" w:cs="Arial"/>
                <w:sz w:val="22"/>
                <w:szCs w:val="22"/>
              </w:rPr>
            </w:pPr>
          </w:p>
        </w:tc>
        <w:tc>
          <w:tcPr>
            <w:tcW w:w="1136" w:type="dxa"/>
          </w:tcPr>
          <w:p w14:paraId="5CA84739" w14:textId="77777777" w:rsidR="00D4211A" w:rsidRPr="00FB3CE5" w:rsidRDefault="00D4211A" w:rsidP="00520FF6">
            <w:pPr>
              <w:rPr>
                <w:rFonts w:ascii="Arial" w:hAnsi="Arial" w:cs="Arial"/>
                <w:sz w:val="22"/>
                <w:szCs w:val="22"/>
              </w:rPr>
            </w:pPr>
          </w:p>
        </w:tc>
      </w:tr>
      <w:tr w:rsidR="004605D1" w:rsidRPr="0096747E" w14:paraId="1B0740BF" w14:textId="77777777" w:rsidTr="00520FF6">
        <w:trPr>
          <w:tblCellSpacing w:w="20" w:type="dxa"/>
        </w:trPr>
        <w:tc>
          <w:tcPr>
            <w:tcW w:w="2287" w:type="dxa"/>
          </w:tcPr>
          <w:p w14:paraId="47D7C2BC" w14:textId="6C7A8772" w:rsidR="004605D1" w:rsidRPr="00FB3CE5" w:rsidRDefault="004605D1" w:rsidP="00520FF6">
            <w:pPr>
              <w:pStyle w:val="ListParagraph"/>
              <w:ind w:left="0"/>
              <w:jc w:val="right"/>
              <w:rPr>
                <w:rFonts w:ascii="Arial" w:hAnsi="Arial" w:cs="Arial"/>
                <w:sz w:val="22"/>
                <w:szCs w:val="22"/>
              </w:rPr>
            </w:pPr>
            <w:r w:rsidRPr="00FB3CE5">
              <w:rPr>
                <w:rFonts w:ascii="Arial" w:hAnsi="Arial" w:cs="Arial"/>
                <w:sz w:val="22"/>
                <w:szCs w:val="22"/>
              </w:rPr>
              <w:t>Risk management systems</w:t>
            </w:r>
          </w:p>
        </w:tc>
        <w:tc>
          <w:tcPr>
            <w:tcW w:w="1088" w:type="dxa"/>
          </w:tcPr>
          <w:p w14:paraId="3B567ABE" w14:textId="77777777" w:rsidR="004605D1" w:rsidRPr="00FB3CE5" w:rsidRDefault="004605D1" w:rsidP="00520FF6">
            <w:pPr>
              <w:rPr>
                <w:rFonts w:ascii="Arial" w:hAnsi="Arial" w:cs="Arial"/>
                <w:sz w:val="22"/>
                <w:szCs w:val="22"/>
              </w:rPr>
            </w:pPr>
          </w:p>
        </w:tc>
        <w:tc>
          <w:tcPr>
            <w:tcW w:w="1073" w:type="dxa"/>
          </w:tcPr>
          <w:p w14:paraId="7FAF99B2" w14:textId="77777777" w:rsidR="004605D1" w:rsidRPr="00FB3CE5" w:rsidRDefault="004605D1" w:rsidP="00520FF6">
            <w:pPr>
              <w:rPr>
                <w:rFonts w:ascii="Arial" w:hAnsi="Arial" w:cs="Arial"/>
                <w:sz w:val="22"/>
                <w:szCs w:val="22"/>
              </w:rPr>
            </w:pPr>
          </w:p>
        </w:tc>
        <w:tc>
          <w:tcPr>
            <w:tcW w:w="1260" w:type="dxa"/>
          </w:tcPr>
          <w:p w14:paraId="0EA8373B" w14:textId="77777777" w:rsidR="004605D1" w:rsidRPr="00FB3CE5" w:rsidRDefault="004605D1" w:rsidP="00520FF6">
            <w:pPr>
              <w:rPr>
                <w:rFonts w:ascii="Arial" w:hAnsi="Arial" w:cs="Arial"/>
                <w:sz w:val="22"/>
                <w:szCs w:val="22"/>
              </w:rPr>
            </w:pPr>
          </w:p>
        </w:tc>
        <w:tc>
          <w:tcPr>
            <w:tcW w:w="1252" w:type="dxa"/>
          </w:tcPr>
          <w:p w14:paraId="665B85C2" w14:textId="77777777" w:rsidR="004605D1" w:rsidRPr="00FB3CE5" w:rsidRDefault="004605D1" w:rsidP="00520FF6">
            <w:pPr>
              <w:rPr>
                <w:rFonts w:ascii="Arial" w:hAnsi="Arial" w:cs="Arial"/>
                <w:sz w:val="22"/>
                <w:szCs w:val="22"/>
              </w:rPr>
            </w:pPr>
          </w:p>
        </w:tc>
        <w:tc>
          <w:tcPr>
            <w:tcW w:w="1287" w:type="dxa"/>
          </w:tcPr>
          <w:p w14:paraId="60274D93" w14:textId="77777777" w:rsidR="004605D1" w:rsidRPr="00FB3CE5" w:rsidRDefault="004605D1" w:rsidP="00520FF6">
            <w:pPr>
              <w:rPr>
                <w:rFonts w:ascii="Arial" w:hAnsi="Arial" w:cs="Arial"/>
                <w:sz w:val="22"/>
                <w:szCs w:val="22"/>
              </w:rPr>
            </w:pPr>
          </w:p>
        </w:tc>
        <w:tc>
          <w:tcPr>
            <w:tcW w:w="1136" w:type="dxa"/>
          </w:tcPr>
          <w:p w14:paraId="5ED7E208" w14:textId="77777777" w:rsidR="004605D1" w:rsidRPr="00FB3CE5" w:rsidRDefault="004605D1" w:rsidP="00520FF6">
            <w:pPr>
              <w:rPr>
                <w:rFonts w:ascii="Arial" w:hAnsi="Arial" w:cs="Arial"/>
                <w:sz w:val="22"/>
                <w:szCs w:val="22"/>
              </w:rPr>
            </w:pPr>
          </w:p>
        </w:tc>
      </w:tr>
      <w:tr w:rsidR="00D4211A" w:rsidRPr="0096747E" w14:paraId="518A6D3D" w14:textId="77777777" w:rsidTr="00520FF6">
        <w:trPr>
          <w:tblCellSpacing w:w="20" w:type="dxa"/>
        </w:trPr>
        <w:tc>
          <w:tcPr>
            <w:tcW w:w="2287" w:type="dxa"/>
          </w:tcPr>
          <w:p w14:paraId="1685E5CC"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Other</w:t>
            </w:r>
          </w:p>
        </w:tc>
        <w:tc>
          <w:tcPr>
            <w:tcW w:w="1088" w:type="dxa"/>
          </w:tcPr>
          <w:p w14:paraId="29CD8E0A" w14:textId="77777777" w:rsidR="00D4211A" w:rsidRPr="00FB3CE5" w:rsidRDefault="00D4211A" w:rsidP="00520FF6">
            <w:pPr>
              <w:rPr>
                <w:rFonts w:ascii="Arial" w:hAnsi="Arial" w:cs="Arial"/>
                <w:sz w:val="22"/>
                <w:szCs w:val="22"/>
              </w:rPr>
            </w:pPr>
          </w:p>
        </w:tc>
        <w:tc>
          <w:tcPr>
            <w:tcW w:w="1073" w:type="dxa"/>
          </w:tcPr>
          <w:p w14:paraId="4DCEE1AF" w14:textId="77777777" w:rsidR="00D4211A" w:rsidRPr="00FB3CE5" w:rsidRDefault="00D4211A" w:rsidP="00520FF6">
            <w:pPr>
              <w:rPr>
                <w:rFonts w:ascii="Arial" w:hAnsi="Arial" w:cs="Arial"/>
                <w:sz w:val="22"/>
                <w:szCs w:val="22"/>
              </w:rPr>
            </w:pPr>
          </w:p>
        </w:tc>
        <w:tc>
          <w:tcPr>
            <w:tcW w:w="1260" w:type="dxa"/>
          </w:tcPr>
          <w:p w14:paraId="14B4DE6E" w14:textId="77777777" w:rsidR="00D4211A" w:rsidRPr="00FB3CE5" w:rsidRDefault="00D4211A" w:rsidP="00520FF6">
            <w:pPr>
              <w:rPr>
                <w:rFonts w:ascii="Arial" w:hAnsi="Arial" w:cs="Arial"/>
                <w:sz w:val="22"/>
                <w:szCs w:val="22"/>
              </w:rPr>
            </w:pPr>
          </w:p>
        </w:tc>
        <w:tc>
          <w:tcPr>
            <w:tcW w:w="1252" w:type="dxa"/>
          </w:tcPr>
          <w:p w14:paraId="79C5CBFE" w14:textId="77777777" w:rsidR="00D4211A" w:rsidRPr="00FB3CE5" w:rsidRDefault="00D4211A" w:rsidP="00520FF6">
            <w:pPr>
              <w:rPr>
                <w:rFonts w:ascii="Arial" w:hAnsi="Arial" w:cs="Arial"/>
                <w:sz w:val="22"/>
                <w:szCs w:val="22"/>
              </w:rPr>
            </w:pPr>
          </w:p>
        </w:tc>
        <w:tc>
          <w:tcPr>
            <w:tcW w:w="1287" w:type="dxa"/>
          </w:tcPr>
          <w:p w14:paraId="342FCBA8" w14:textId="77777777" w:rsidR="00D4211A" w:rsidRPr="00FB3CE5" w:rsidRDefault="00D4211A" w:rsidP="00520FF6">
            <w:pPr>
              <w:rPr>
                <w:rFonts w:ascii="Arial" w:hAnsi="Arial" w:cs="Arial"/>
                <w:sz w:val="22"/>
                <w:szCs w:val="22"/>
              </w:rPr>
            </w:pPr>
          </w:p>
        </w:tc>
        <w:tc>
          <w:tcPr>
            <w:tcW w:w="1136" w:type="dxa"/>
          </w:tcPr>
          <w:p w14:paraId="28A4B397" w14:textId="77777777" w:rsidR="00D4211A" w:rsidRPr="00FB3CE5" w:rsidRDefault="00D4211A" w:rsidP="00520FF6">
            <w:pPr>
              <w:rPr>
                <w:rFonts w:ascii="Arial" w:hAnsi="Arial" w:cs="Arial"/>
                <w:sz w:val="22"/>
                <w:szCs w:val="22"/>
              </w:rPr>
            </w:pPr>
          </w:p>
        </w:tc>
      </w:tr>
      <w:tr w:rsidR="00D4211A" w:rsidRPr="0096747E" w14:paraId="16E0EFE1" w14:textId="77777777" w:rsidTr="00520FF6">
        <w:trPr>
          <w:tblCellSpacing w:w="20" w:type="dxa"/>
        </w:trPr>
        <w:tc>
          <w:tcPr>
            <w:tcW w:w="9623" w:type="dxa"/>
            <w:gridSpan w:val="7"/>
          </w:tcPr>
          <w:p w14:paraId="1C3E1D35" w14:textId="3D277451" w:rsidR="00D4211A" w:rsidRPr="00FB3CE5" w:rsidRDefault="00D4211A" w:rsidP="00520FF6">
            <w:pPr>
              <w:rPr>
                <w:rFonts w:ascii="Arial" w:hAnsi="Arial" w:cs="Arial"/>
                <w:sz w:val="22"/>
                <w:szCs w:val="22"/>
              </w:rPr>
            </w:pPr>
            <w:r w:rsidRPr="00FB3CE5">
              <w:rPr>
                <w:rFonts w:ascii="Arial" w:hAnsi="Arial" w:cs="Arial"/>
                <w:sz w:val="22"/>
                <w:szCs w:val="22"/>
              </w:rPr>
              <w:t>For any “others” identified in any section of this question, please identify:</w:t>
            </w:r>
          </w:p>
          <w:p w14:paraId="15F339F2" w14:textId="77777777" w:rsidR="00D4211A" w:rsidRPr="00FB3CE5" w:rsidRDefault="00D4211A" w:rsidP="00520FF6">
            <w:pPr>
              <w:rPr>
                <w:rFonts w:ascii="Arial" w:hAnsi="Arial" w:cs="Arial"/>
                <w:sz w:val="22"/>
                <w:szCs w:val="22"/>
              </w:rPr>
            </w:pPr>
          </w:p>
          <w:p w14:paraId="2F02BB87" w14:textId="77777777" w:rsidR="00D4211A" w:rsidRPr="00FB3CE5" w:rsidRDefault="00D4211A" w:rsidP="00520FF6">
            <w:pPr>
              <w:rPr>
                <w:rFonts w:ascii="Arial" w:hAnsi="Arial" w:cs="Arial"/>
                <w:sz w:val="22"/>
                <w:szCs w:val="22"/>
              </w:rPr>
            </w:pPr>
          </w:p>
        </w:tc>
      </w:tr>
    </w:tbl>
    <w:p w14:paraId="6FB68E24" w14:textId="357FB6E2" w:rsidR="00D4211A" w:rsidRDefault="00D4211A" w:rsidP="00D4211A">
      <w:pPr>
        <w:jc w:val="both"/>
        <w:rPr>
          <w:rFonts w:ascii="Arial" w:hAnsi="Arial" w:cs="Arial"/>
          <w:sz w:val="24"/>
          <w:szCs w:val="24"/>
        </w:rPr>
      </w:pPr>
    </w:p>
    <w:p w14:paraId="7F97C1A2" w14:textId="77777777" w:rsidR="00E8663A" w:rsidRDefault="00E8663A" w:rsidP="00D4211A">
      <w:pPr>
        <w:jc w:val="both"/>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D4211A" w:rsidRPr="0096747E" w14:paraId="0D9E9350" w14:textId="77777777" w:rsidTr="00520FF6">
        <w:trPr>
          <w:tblCellSpacing w:w="20" w:type="dxa"/>
        </w:trPr>
        <w:tc>
          <w:tcPr>
            <w:tcW w:w="5773" w:type="dxa"/>
            <w:vMerge w:val="restart"/>
          </w:tcPr>
          <w:p w14:paraId="4977F3B6" w14:textId="1A6A72EE" w:rsidR="00D4211A" w:rsidRPr="00FB3CE5" w:rsidRDefault="00D4211A" w:rsidP="00FB3CE5">
            <w:pPr>
              <w:pStyle w:val="ListParagraph"/>
              <w:numPr>
                <w:ilvl w:val="0"/>
                <w:numId w:val="12"/>
              </w:numPr>
              <w:jc w:val="both"/>
              <w:rPr>
                <w:rFonts w:ascii="Arial" w:hAnsi="Arial" w:cs="Arial"/>
                <w:snapToGrid w:val="0"/>
              </w:rPr>
            </w:pPr>
            <w:bookmarkStart w:id="2" w:name="_Hlk71189421"/>
            <w:r w:rsidRPr="00FB3CE5">
              <w:rPr>
                <w:rFonts w:ascii="Arial" w:hAnsi="Arial" w:cs="Arial"/>
              </w:rPr>
              <w:t>Does your organization support the proposed effective date of</w:t>
            </w:r>
            <w:r w:rsidR="00AC2E87">
              <w:rPr>
                <w:rFonts w:ascii="Arial" w:hAnsi="Arial" w:cs="Arial"/>
              </w:rPr>
              <w:t xml:space="preserve"> June 30, 2022</w:t>
            </w:r>
            <w:r w:rsidRPr="00FB3CE5">
              <w:rPr>
                <w:rFonts w:ascii="Arial" w:hAnsi="Arial" w:cs="Arial"/>
              </w:rPr>
              <w:t xml:space="preserve">? </w:t>
            </w:r>
          </w:p>
        </w:tc>
        <w:tc>
          <w:tcPr>
            <w:tcW w:w="860" w:type="dxa"/>
          </w:tcPr>
          <w:p w14:paraId="19CD780B" w14:textId="77777777" w:rsidR="00D4211A" w:rsidRPr="0096747E" w:rsidRDefault="00D4211A" w:rsidP="00520FF6">
            <w:pPr>
              <w:jc w:val="both"/>
              <w:rPr>
                <w:rFonts w:ascii="Arial" w:hAnsi="Arial" w:cs="Arial"/>
                <w:snapToGrid w:val="0"/>
                <w:sz w:val="24"/>
                <w:szCs w:val="24"/>
              </w:rPr>
            </w:pPr>
          </w:p>
        </w:tc>
        <w:tc>
          <w:tcPr>
            <w:tcW w:w="3000" w:type="dxa"/>
          </w:tcPr>
          <w:p w14:paraId="7A82F930" w14:textId="77777777" w:rsidR="00D4211A" w:rsidRPr="0096747E" w:rsidRDefault="00D4211A" w:rsidP="00520FF6">
            <w:pPr>
              <w:jc w:val="both"/>
              <w:rPr>
                <w:rFonts w:ascii="Arial" w:hAnsi="Arial" w:cs="Arial"/>
                <w:snapToGrid w:val="0"/>
                <w:sz w:val="24"/>
                <w:szCs w:val="24"/>
              </w:rPr>
            </w:pPr>
            <w:r w:rsidRPr="0096747E">
              <w:rPr>
                <w:rFonts w:ascii="Arial" w:hAnsi="Arial" w:cs="Arial"/>
                <w:snapToGrid w:val="0"/>
                <w:sz w:val="24"/>
                <w:szCs w:val="24"/>
              </w:rPr>
              <w:t>Yes</w:t>
            </w:r>
          </w:p>
        </w:tc>
      </w:tr>
      <w:tr w:rsidR="00D4211A" w:rsidRPr="0096747E" w14:paraId="6F999996" w14:textId="77777777" w:rsidTr="00520FF6">
        <w:trPr>
          <w:tblCellSpacing w:w="20" w:type="dxa"/>
        </w:trPr>
        <w:tc>
          <w:tcPr>
            <w:tcW w:w="5773" w:type="dxa"/>
            <w:vMerge/>
          </w:tcPr>
          <w:p w14:paraId="178614B2" w14:textId="77777777" w:rsidR="00D4211A" w:rsidRPr="0096747E" w:rsidRDefault="00D4211A" w:rsidP="00520FF6">
            <w:pPr>
              <w:jc w:val="both"/>
              <w:rPr>
                <w:rFonts w:ascii="Arial" w:hAnsi="Arial" w:cs="Arial"/>
                <w:snapToGrid w:val="0"/>
                <w:sz w:val="24"/>
                <w:szCs w:val="24"/>
              </w:rPr>
            </w:pPr>
          </w:p>
        </w:tc>
        <w:tc>
          <w:tcPr>
            <w:tcW w:w="860" w:type="dxa"/>
          </w:tcPr>
          <w:p w14:paraId="0DD49FB9" w14:textId="77777777" w:rsidR="00D4211A" w:rsidRPr="0096747E" w:rsidRDefault="00D4211A" w:rsidP="00520FF6">
            <w:pPr>
              <w:jc w:val="both"/>
              <w:rPr>
                <w:rFonts w:ascii="Arial" w:hAnsi="Arial" w:cs="Arial"/>
                <w:snapToGrid w:val="0"/>
                <w:sz w:val="24"/>
                <w:szCs w:val="24"/>
              </w:rPr>
            </w:pPr>
          </w:p>
        </w:tc>
        <w:tc>
          <w:tcPr>
            <w:tcW w:w="3000" w:type="dxa"/>
          </w:tcPr>
          <w:p w14:paraId="31003262" w14:textId="77777777" w:rsidR="00D4211A" w:rsidRPr="0096747E" w:rsidRDefault="00D4211A" w:rsidP="00520FF6">
            <w:pPr>
              <w:jc w:val="both"/>
              <w:rPr>
                <w:rFonts w:ascii="Arial" w:hAnsi="Arial" w:cs="Arial"/>
                <w:snapToGrid w:val="0"/>
                <w:sz w:val="24"/>
                <w:szCs w:val="24"/>
              </w:rPr>
            </w:pPr>
            <w:r w:rsidRPr="0096747E">
              <w:rPr>
                <w:rFonts w:ascii="Arial" w:hAnsi="Arial" w:cs="Arial"/>
                <w:snapToGrid w:val="0"/>
                <w:sz w:val="24"/>
                <w:szCs w:val="24"/>
              </w:rPr>
              <w:t>No</w:t>
            </w:r>
          </w:p>
        </w:tc>
      </w:tr>
      <w:tr w:rsidR="00D4211A" w:rsidRPr="0096747E" w14:paraId="52295069" w14:textId="77777777" w:rsidTr="00520FF6">
        <w:trPr>
          <w:tblCellSpacing w:w="20" w:type="dxa"/>
        </w:trPr>
        <w:tc>
          <w:tcPr>
            <w:tcW w:w="5773" w:type="dxa"/>
            <w:vMerge/>
          </w:tcPr>
          <w:p w14:paraId="72A61456" w14:textId="77777777" w:rsidR="00D4211A" w:rsidRPr="0096747E" w:rsidRDefault="00D4211A" w:rsidP="00520FF6">
            <w:pPr>
              <w:jc w:val="both"/>
              <w:rPr>
                <w:rFonts w:ascii="Arial" w:hAnsi="Arial" w:cs="Arial"/>
                <w:snapToGrid w:val="0"/>
                <w:sz w:val="24"/>
                <w:szCs w:val="24"/>
              </w:rPr>
            </w:pPr>
          </w:p>
        </w:tc>
        <w:tc>
          <w:tcPr>
            <w:tcW w:w="860" w:type="dxa"/>
          </w:tcPr>
          <w:p w14:paraId="68672964" w14:textId="77777777" w:rsidR="00D4211A" w:rsidRPr="0096747E" w:rsidRDefault="00D4211A" w:rsidP="00520FF6">
            <w:pPr>
              <w:jc w:val="both"/>
              <w:rPr>
                <w:rFonts w:ascii="Arial" w:hAnsi="Arial" w:cs="Arial"/>
                <w:snapToGrid w:val="0"/>
                <w:sz w:val="24"/>
                <w:szCs w:val="24"/>
              </w:rPr>
            </w:pPr>
          </w:p>
        </w:tc>
        <w:tc>
          <w:tcPr>
            <w:tcW w:w="3000" w:type="dxa"/>
          </w:tcPr>
          <w:p w14:paraId="58ABCECC" w14:textId="77777777" w:rsidR="00D4211A" w:rsidRPr="0096747E" w:rsidRDefault="00D4211A" w:rsidP="00520FF6">
            <w:pPr>
              <w:jc w:val="both"/>
              <w:rPr>
                <w:rFonts w:ascii="Arial" w:hAnsi="Arial" w:cs="Arial"/>
                <w:snapToGrid w:val="0"/>
                <w:sz w:val="24"/>
                <w:szCs w:val="24"/>
              </w:rPr>
            </w:pPr>
            <w:r w:rsidRPr="0096747E">
              <w:rPr>
                <w:rFonts w:ascii="Arial" w:hAnsi="Arial" w:cs="Arial"/>
                <w:snapToGrid w:val="0"/>
                <w:sz w:val="24"/>
                <w:szCs w:val="24"/>
              </w:rPr>
              <w:t>Don’t know</w:t>
            </w:r>
          </w:p>
        </w:tc>
      </w:tr>
      <w:tr w:rsidR="00D4211A" w:rsidRPr="0096747E" w14:paraId="4CAE494D" w14:textId="77777777" w:rsidTr="00520FF6">
        <w:trPr>
          <w:trHeight w:val="343"/>
          <w:tblCellSpacing w:w="20" w:type="dxa"/>
        </w:trPr>
        <w:tc>
          <w:tcPr>
            <w:tcW w:w="5773" w:type="dxa"/>
            <w:vMerge w:val="restart"/>
          </w:tcPr>
          <w:p w14:paraId="15FE9FFE" w14:textId="77777777" w:rsidR="00D4211A" w:rsidRPr="0096747E" w:rsidRDefault="00D4211A" w:rsidP="00520FF6">
            <w:pPr>
              <w:jc w:val="both"/>
              <w:rPr>
                <w:rFonts w:ascii="Arial" w:hAnsi="Arial" w:cs="Arial"/>
                <w:sz w:val="24"/>
                <w:szCs w:val="24"/>
              </w:rPr>
            </w:pPr>
            <w:r w:rsidRPr="0096747E">
              <w:rPr>
                <w:rFonts w:ascii="Arial" w:hAnsi="Arial" w:cs="Arial"/>
                <w:sz w:val="24"/>
                <w:szCs w:val="24"/>
              </w:rPr>
              <w:t xml:space="preserve">If No, what effective date would you support?  </w:t>
            </w:r>
          </w:p>
        </w:tc>
        <w:tc>
          <w:tcPr>
            <w:tcW w:w="860" w:type="dxa"/>
          </w:tcPr>
          <w:p w14:paraId="644C9090" w14:textId="77777777" w:rsidR="00D4211A" w:rsidRPr="0096747E" w:rsidRDefault="00D4211A" w:rsidP="00520FF6">
            <w:pPr>
              <w:ind w:left="360"/>
              <w:jc w:val="both"/>
              <w:rPr>
                <w:rFonts w:ascii="Arial" w:hAnsi="Arial" w:cs="Arial"/>
                <w:sz w:val="24"/>
                <w:szCs w:val="24"/>
              </w:rPr>
            </w:pPr>
          </w:p>
        </w:tc>
        <w:tc>
          <w:tcPr>
            <w:tcW w:w="3000" w:type="dxa"/>
          </w:tcPr>
          <w:p w14:paraId="6852D47A" w14:textId="7E5DDBC8" w:rsidR="00D4211A" w:rsidRDefault="00AC2E87" w:rsidP="00520FF6">
            <w:pPr>
              <w:rPr>
                <w:rFonts w:ascii="Arial" w:hAnsi="Arial" w:cs="Arial"/>
                <w:sz w:val="24"/>
                <w:szCs w:val="24"/>
              </w:rPr>
            </w:pPr>
            <w:r>
              <w:rPr>
                <w:rFonts w:ascii="Arial" w:hAnsi="Arial" w:cs="Arial"/>
                <w:sz w:val="24"/>
                <w:szCs w:val="24"/>
              </w:rPr>
              <w:t>March 30, 2022</w:t>
            </w:r>
          </w:p>
        </w:tc>
      </w:tr>
      <w:tr w:rsidR="00D4211A" w:rsidRPr="0096747E" w14:paraId="2226853B" w14:textId="77777777" w:rsidTr="00520FF6">
        <w:trPr>
          <w:trHeight w:val="343"/>
          <w:tblCellSpacing w:w="20" w:type="dxa"/>
        </w:trPr>
        <w:tc>
          <w:tcPr>
            <w:tcW w:w="5773" w:type="dxa"/>
            <w:vMerge/>
          </w:tcPr>
          <w:p w14:paraId="553EE7E9" w14:textId="77777777" w:rsidR="00D4211A" w:rsidRPr="0096747E" w:rsidRDefault="00D4211A" w:rsidP="00520FF6">
            <w:pPr>
              <w:jc w:val="both"/>
              <w:rPr>
                <w:rFonts w:ascii="Arial" w:hAnsi="Arial" w:cs="Arial"/>
                <w:sz w:val="24"/>
                <w:szCs w:val="24"/>
              </w:rPr>
            </w:pPr>
          </w:p>
        </w:tc>
        <w:tc>
          <w:tcPr>
            <w:tcW w:w="860" w:type="dxa"/>
          </w:tcPr>
          <w:p w14:paraId="6953C6C9" w14:textId="77777777" w:rsidR="00D4211A" w:rsidRPr="0096747E" w:rsidRDefault="00D4211A" w:rsidP="00520FF6">
            <w:pPr>
              <w:ind w:left="360"/>
              <w:jc w:val="both"/>
              <w:rPr>
                <w:rFonts w:ascii="Arial" w:hAnsi="Arial" w:cs="Arial"/>
                <w:sz w:val="24"/>
                <w:szCs w:val="24"/>
              </w:rPr>
            </w:pPr>
          </w:p>
        </w:tc>
        <w:tc>
          <w:tcPr>
            <w:tcW w:w="3000" w:type="dxa"/>
          </w:tcPr>
          <w:p w14:paraId="4DFDF17F" w14:textId="18B1B840" w:rsidR="00D4211A" w:rsidRPr="0096747E" w:rsidRDefault="00AC2E87" w:rsidP="00520FF6">
            <w:pPr>
              <w:rPr>
                <w:rFonts w:ascii="Arial" w:hAnsi="Arial" w:cs="Arial"/>
                <w:snapToGrid w:val="0"/>
                <w:sz w:val="24"/>
                <w:szCs w:val="24"/>
              </w:rPr>
            </w:pPr>
            <w:r>
              <w:rPr>
                <w:rFonts w:ascii="Arial" w:hAnsi="Arial" w:cs="Arial"/>
                <w:sz w:val="24"/>
                <w:szCs w:val="24"/>
              </w:rPr>
              <w:t>September 30, 2022</w:t>
            </w:r>
          </w:p>
        </w:tc>
      </w:tr>
      <w:tr w:rsidR="00D4211A" w:rsidRPr="0096747E" w14:paraId="1AFFE9AA" w14:textId="77777777" w:rsidTr="00520FF6">
        <w:trPr>
          <w:trHeight w:val="298"/>
          <w:tblCellSpacing w:w="20" w:type="dxa"/>
        </w:trPr>
        <w:tc>
          <w:tcPr>
            <w:tcW w:w="5773" w:type="dxa"/>
            <w:vMerge/>
          </w:tcPr>
          <w:p w14:paraId="3AD1F815" w14:textId="77777777" w:rsidR="00D4211A" w:rsidRPr="0096747E" w:rsidRDefault="00D4211A" w:rsidP="00520FF6">
            <w:pPr>
              <w:ind w:left="360"/>
              <w:jc w:val="both"/>
              <w:rPr>
                <w:rFonts w:ascii="Arial" w:hAnsi="Arial" w:cs="Arial"/>
                <w:sz w:val="24"/>
                <w:szCs w:val="24"/>
              </w:rPr>
            </w:pPr>
          </w:p>
        </w:tc>
        <w:tc>
          <w:tcPr>
            <w:tcW w:w="860" w:type="dxa"/>
          </w:tcPr>
          <w:p w14:paraId="24271AB1" w14:textId="77777777" w:rsidR="00D4211A" w:rsidRPr="0096747E" w:rsidRDefault="00D4211A" w:rsidP="00520FF6">
            <w:pPr>
              <w:ind w:left="360"/>
              <w:jc w:val="both"/>
              <w:rPr>
                <w:rFonts w:ascii="Arial" w:hAnsi="Arial" w:cs="Arial"/>
                <w:sz w:val="24"/>
                <w:szCs w:val="24"/>
              </w:rPr>
            </w:pPr>
          </w:p>
        </w:tc>
        <w:tc>
          <w:tcPr>
            <w:tcW w:w="3000" w:type="dxa"/>
          </w:tcPr>
          <w:p w14:paraId="0B37C2B5" w14:textId="4C236EB4" w:rsidR="00D4211A" w:rsidRDefault="00D4211A" w:rsidP="00520FF6">
            <w:pPr>
              <w:rPr>
                <w:rFonts w:ascii="Arial" w:hAnsi="Arial" w:cs="Arial"/>
                <w:sz w:val="24"/>
                <w:szCs w:val="24"/>
              </w:rPr>
            </w:pPr>
            <w:r>
              <w:rPr>
                <w:rFonts w:ascii="Arial" w:hAnsi="Arial" w:cs="Arial"/>
                <w:sz w:val="24"/>
                <w:szCs w:val="24"/>
              </w:rPr>
              <w:t>Other (please identify)</w:t>
            </w:r>
            <w:r w:rsidR="003070A2">
              <w:rPr>
                <w:rFonts w:ascii="Arial" w:hAnsi="Arial" w:cs="Arial"/>
                <w:sz w:val="24"/>
                <w:szCs w:val="24"/>
              </w:rPr>
              <w:t>:</w:t>
            </w:r>
          </w:p>
          <w:p w14:paraId="70AA30EA" w14:textId="77777777" w:rsidR="003070A2" w:rsidRDefault="003070A2" w:rsidP="00520FF6">
            <w:pPr>
              <w:rPr>
                <w:rFonts w:ascii="Arial" w:hAnsi="Arial" w:cs="Arial"/>
                <w:sz w:val="24"/>
                <w:szCs w:val="24"/>
              </w:rPr>
            </w:pPr>
          </w:p>
          <w:p w14:paraId="75355B63" w14:textId="77777777" w:rsidR="00D4211A" w:rsidRPr="0096747E" w:rsidRDefault="00D4211A" w:rsidP="00520FF6">
            <w:pPr>
              <w:rPr>
                <w:rFonts w:ascii="Arial" w:hAnsi="Arial" w:cs="Arial"/>
                <w:sz w:val="24"/>
                <w:szCs w:val="24"/>
              </w:rPr>
            </w:pPr>
          </w:p>
        </w:tc>
      </w:tr>
      <w:tr w:rsidR="003070A2" w:rsidRPr="0096747E" w14:paraId="79E61A84" w14:textId="77777777" w:rsidTr="00520FF6">
        <w:trPr>
          <w:trHeight w:val="298"/>
          <w:tblCellSpacing w:w="20" w:type="dxa"/>
        </w:trPr>
        <w:tc>
          <w:tcPr>
            <w:tcW w:w="5773" w:type="dxa"/>
            <w:vMerge w:val="restart"/>
          </w:tcPr>
          <w:p w14:paraId="0EC7D071" w14:textId="0F711EF3" w:rsidR="003070A2" w:rsidRPr="003070A2" w:rsidRDefault="003070A2" w:rsidP="003070A2">
            <w:pPr>
              <w:pStyle w:val="ListParagraph"/>
              <w:numPr>
                <w:ilvl w:val="0"/>
                <w:numId w:val="12"/>
              </w:numPr>
              <w:jc w:val="both"/>
              <w:rPr>
                <w:rFonts w:ascii="Arial" w:hAnsi="Arial" w:cs="Arial"/>
              </w:rPr>
            </w:pPr>
            <w:r>
              <w:rPr>
                <w:rFonts w:ascii="Arial" w:hAnsi="Arial" w:cs="Arial"/>
              </w:rPr>
              <w:t>Does you</w:t>
            </w:r>
            <w:r w:rsidR="002F67BB">
              <w:rPr>
                <w:rFonts w:ascii="Arial" w:hAnsi="Arial" w:cs="Arial"/>
              </w:rPr>
              <w:t>r</w:t>
            </w:r>
            <w:r>
              <w:rPr>
                <w:rFonts w:ascii="Arial" w:hAnsi="Arial" w:cs="Arial"/>
              </w:rPr>
              <w:t xml:space="preserve"> organization support a </w:t>
            </w:r>
            <w:r w:rsidR="006358E3">
              <w:rPr>
                <w:rFonts w:ascii="Arial" w:hAnsi="Arial" w:cs="Arial"/>
              </w:rPr>
              <w:t>6</w:t>
            </w:r>
            <w:r>
              <w:rPr>
                <w:rFonts w:ascii="Arial" w:hAnsi="Arial" w:cs="Arial"/>
              </w:rPr>
              <w:t>-month grace period</w:t>
            </w:r>
            <w:r w:rsidR="00E8663A">
              <w:rPr>
                <w:rFonts w:ascii="Arial" w:hAnsi="Arial" w:cs="Arial"/>
              </w:rPr>
              <w:t xml:space="preserve"> (through Dec 31, 2022)</w:t>
            </w:r>
            <w:r>
              <w:rPr>
                <w:rFonts w:ascii="Arial" w:hAnsi="Arial" w:cs="Arial"/>
              </w:rPr>
              <w:t xml:space="preserve"> for ODFIs with TPS customers to meet the new registration requirement?</w:t>
            </w:r>
          </w:p>
        </w:tc>
        <w:tc>
          <w:tcPr>
            <w:tcW w:w="860" w:type="dxa"/>
          </w:tcPr>
          <w:p w14:paraId="22943FCA" w14:textId="77777777" w:rsidR="003070A2" w:rsidRPr="0096747E" w:rsidRDefault="003070A2" w:rsidP="00520FF6">
            <w:pPr>
              <w:ind w:left="360"/>
              <w:jc w:val="both"/>
              <w:rPr>
                <w:rFonts w:ascii="Arial" w:hAnsi="Arial" w:cs="Arial"/>
                <w:sz w:val="24"/>
                <w:szCs w:val="24"/>
              </w:rPr>
            </w:pPr>
          </w:p>
        </w:tc>
        <w:tc>
          <w:tcPr>
            <w:tcW w:w="3000" w:type="dxa"/>
          </w:tcPr>
          <w:p w14:paraId="2C5FFFD3" w14:textId="69487FE3" w:rsidR="003070A2" w:rsidRDefault="003070A2" w:rsidP="00520FF6">
            <w:pPr>
              <w:rPr>
                <w:rFonts w:ascii="Arial" w:hAnsi="Arial" w:cs="Arial"/>
                <w:sz w:val="24"/>
                <w:szCs w:val="24"/>
              </w:rPr>
            </w:pPr>
            <w:r>
              <w:rPr>
                <w:rFonts w:ascii="Arial" w:hAnsi="Arial" w:cs="Arial"/>
                <w:sz w:val="24"/>
                <w:szCs w:val="24"/>
              </w:rPr>
              <w:t>Yes</w:t>
            </w:r>
          </w:p>
        </w:tc>
      </w:tr>
      <w:tr w:rsidR="003070A2" w:rsidRPr="0096747E" w14:paraId="41E6CBA6" w14:textId="77777777" w:rsidTr="00520FF6">
        <w:trPr>
          <w:trHeight w:val="298"/>
          <w:tblCellSpacing w:w="20" w:type="dxa"/>
        </w:trPr>
        <w:tc>
          <w:tcPr>
            <w:tcW w:w="5773" w:type="dxa"/>
            <w:vMerge/>
          </w:tcPr>
          <w:p w14:paraId="511BECA8" w14:textId="77777777" w:rsidR="003070A2" w:rsidRPr="0096747E" w:rsidRDefault="003070A2" w:rsidP="00520FF6">
            <w:pPr>
              <w:ind w:left="360"/>
              <w:jc w:val="both"/>
              <w:rPr>
                <w:rFonts w:ascii="Arial" w:hAnsi="Arial" w:cs="Arial"/>
                <w:sz w:val="24"/>
                <w:szCs w:val="24"/>
              </w:rPr>
            </w:pPr>
          </w:p>
        </w:tc>
        <w:tc>
          <w:tcPr>
            <w:tcW w:w="860" w:type="dxa"/>
          </w:tcPr>
          <w:p w14:paraId="3752DB13" w14:textId="77777777" w:rsidR="003070A2" w:rsidRPr="0096747E" w:rsidRDefault="003070A2" w:rsidP="00520FF6">
            <w:pPr>
              <w:ind w:left="360"/>
              <w:jc w:val="both"/>
              <w:rPr>
                <w:rFonts w:ascii="Arial" w:hAnsi="Arial" w:cs="Arial"/>
                <w:sz w:val="24"/>
                <w:szCs w:val="24"/>
              </w:rPr>
            </w:pPr>
          </w:p>
        </w:tc>
        <w:tc>
          <w:tcPr>
            <w:tcW w:w="3000" w:type="dxa"/>
          </w:tcPr>
          <w:p w14:paraId="00AB2CEA" w14:textId="617F9678" w:rsidR="003070A2" w:rsidRDefault="003070A2" w:rsidP="00520FF6">
            <w:pPr>
              <w:rPr>
                <w:rFonts w:ascii="Arial" w:hAnsi="Arial" w:cs="Arial"/>
                <w:sz w:val="24"/>
                <w:szCs w:val="24"/>
              </w:rPr>
            </w:pPr>
            <w:r>
              <w:rPr>
                <w:rFonts w:ascii="Arial" w:hAnsi="Arial" w:cs="Arial"/>
                <w:sz w:val="24"/>
                <w:szCs w:val="24"/>
              </w:rPr>
              <w:t>No</w:t>
            </w:r>
          </w:p>
        </w:tc>
      </w:tr>
      <w:tr w:rsidR="003070A2" w:rsidRPr="0096747E" w14:paraId="0681DDCF" w14:textId="77777777" w:rsidTr="00520FF6">
        <w:trPr>
          <w:trHeight w:val="298"/>
          <w:tblCellSpacing w:w="20" w:type="dxa"/>
        </w:trPr>
        <w:tc>
          <w:tcPr>
            <w:tcW w:w="5773" w:type="dxa"/>
            <w:vMerge/>
          </w:tcPr>
          <w:p w14:paraId="765BFB2E" w14:textId="77777777" w:rsidR="003070A2" w:rsidRPr="0096747E" w:rsidRDefault="003070A2" w:rsidP="00520FF6">
            <w:pPr>
              <w:ind w:left="360"/>
              <w:jc w:val="both"/>
              <w:rPr>
                <w:rFonts w:ascii="Arial" w:hAnsi="Arial" w:cs="Arial"/>
                <w:sz w:val="24"/>
                <w:szCs w:val="24"/>
              </w:rPr>
            </w:pPr>
          </w:p>
        </w:tc>
        <w:tc>
          <w:tcPr>
            <w:tcW w:w="860" w:type="dxa"/>
          </w:tcPr>
          <w:p w14:paraId="41C017E2" w14:textId="77777777" w:rsidR="003070A2" w:rsidRPr="0096747E" w:rsidRDefault="003070A2" w:rsidP="00520FF6">
            <w:pPr>
              <w:ind w:left="360"/>
              <w:jc w:val="both"/>
              <w:rPr>
                <w:rFonts w:ascii="Arial" w:hAnsi="Arial" w:cs="Arial"/>
                <w:sz w:val="24"/>
                <w:szCs w:val="24"/>
              </w:rPr>
            </w:pPr>
          </w:p>
        </w:tc>
        <w:tc>
          <w:tcPr>
            <w:tcW w:w="3000" w:type="dxa"/>
          </w:tcPr>
          <w:p w14:paraId="016122D4" w14:textId="30288EF6" w:rsidR="003070A2" w:rsidRDefault="003070A2" w:rsidP="00520FF6">
            <w:pPr>
              <w:rPr>
                <w:rFonts w:ascii="Arial" w:hAnsi="Arial" w:cs="Arial"/>
                <w:sz w:val="24"/>
                <w:szCs w:val="24"/>
              </w:rPr>
            </w:pPr>
            <w:r>
              <w:rPr>
                <w:rFonts w:ascii="Arial" w:hAnsi="Arial" w:cs="Arial"/>
                <w:sz w:val="24"/>
                <w:szCs w:val="24"/>
              </w:rPr>
              <w:t>Don’t know</w:t>
            </w:r>
          </w:p>
        </w:tc>
      </w:tr>
      <w:tr w:rsidR="003070A2" w:rsidRPr="0096747E" w14:paraId="0BF5DFD8" w14:textId="77777777" w:rsidTr="00520FF6">
        <w:trPr>
          <w:trHeight w:val="298"/>
          <w:tblCellSpacing w:w="20" w:type="dxa"/>
        </w:trPr>
        <w:tc>
          <w:tcPr>
            <w:tcW w:w="5773" w:type="dxa"/>
            <w:vMerge w:val="restart"/>
          </w:tcPr>
          <w:p w14:paraId="3F2709EB" w14:textId="4EB2D521" w:rsidR="003070A2" w:rsidRPr="003070A2" w:rsidRDefault="003070A2" w:rsidP="003070A2">
            <w:pPr>
              <w:pStyle w:val="ListParagraph"/>
              <w:numPr>
                <w:ilvl w:val="0"/>
                <w:numId w:val="12"/>
              </w:numPr>
              <w:jc w:val="both"/>
              <w:rPr>
                <w:rFonts w:ascii="Arial" w:hAnsi="Arial" w:cs="Arial"/>
              </w:rPr>
            </w:pPr>
            <w:r>
              <w:rPr>
                <w:rFonts w:ascii="Arial" w:hAnsi="Arial" w:cs="Arial"/>
              </w:rPr>
              <w:t xml:space="preserve">Does your organization support a 6-month grace period </w:t>
            </w:r>
            <w:r w:rsidR="00E8663A">
              <w:rPr>
                <w:rFonts w:ascii="Arial" w:hAnsi="Arial" w:cs="Arial"/>
              </w:rPr>
              <w:t xml:space="preserve">(through Dec 31, 2022) </w:t>
            </w:r>
            <w:r>
              <w:rPr>
                <w:rFonts w:ascii="Arial" w:hAnsi="Arial" w:cs="Arial"/>
              </w:rPr>
              <w:t>for Third-Party Senders that have not conducted a Risk Assessment to do so?</w:t>
            </w:r>
          </w:p>
        </w:tc>
        <w:tc>
          <w:tcPr>
            <w:tcW w:w="860" w:type="dxa"/>
          </w:tcPr>
          <w:p w14:paraId="57B458CA" w14:textId="77777777" w:rsidR="003070A2" w:rsidRPr="0096747E" w:rsidRDefault="003070A2" w:rsidP="00520FF6">
            <w:pPr>
              <w:ind w:left="360"/>
              <w:jc w:val="both"/>
              <w:rPr>
                <w:rFonts w:ascii="Arial" w:hAnsi="Arial" w:cs="Arial"/>
                <w:sz w:val="24"/>
                <w:szCs w:val="24"/>
              </w:rPr>
            </w:pPr>
          </w:p>
        </w:tc>
        <w:tc>
          <w:tcPr>
            <w:tcW w:w="3000" w:type="dxa"/>
          </w:tcPr>
          <w:p w14:paraId="3CBF24DC" w14:textId="279787A0" w:rsidR="003070A2" w:rsidRDefault="003070A2" w:rsidP="00520FF6">
            <w:pPr>
              <w:rPr>
                <w:rFonts w:ascii="Arial" w:hAnsi="Arial" w:cs="Arial"/>
                <w:sz w:val="24"/>
                <w:szCs w:val="24"/>
              </w:rPr>
            </w:pPr>
            <w:r>
              <w:rPr>
                <w:rFonts w:ascii="Arial" w:hAnsi="Arial" w:cs="Arial"/>
                <w:sz w:val="24"/>
                <w:szCs w:val="24"/>
              </w:rPr>
              <w:t>Yes</w:t>
            </w:r>
          </w:p>
        </w:tc>
      </w:tr>
      <w:tr w:rsidR="003070A2" w:rsidRPr="0096747E" w14:paraId="3A3AD56B" w14:textId="77777777" w:rsidTr="00520FF6">
        <w:trPr>
          <w:trHeight w:val="298"/>
          <w:tblCellSpacing w:w="20" w:type="dxa"/>
        </w:trPr>
        <w:tc>
          <w:tcPr>
            <w:tcW w:w="5773" w:type="dxa"/>
            <w:vMerge/>
          </w:tcPr>
          <w:p w14:paraId="29C9A190" w14:textId="77777777" w:rsidR="003070A2" w:rsidRPr="0096747E" w:rsidRDefault="003070A2" w:rsidP="00520FF6">
            <w:pPr>
              <w:ind w:left="360"/>
              <w:jc w:val="both"/>
              <w:rPr>
                <w:rFonts w:ascii="Arial" w:hAnsi="Arial" w:cs="Arial"/>
                <w:sz w:val="24"/>
                <w:szCs w:val="24"/>
              </w:rPr>
            </w:pPr>
          </w:p>
        </w:tc>
        <w:tc>
          <w:tcPr>
            <w:tcW w:w="860" w:type="dxa"/>
          </w:tcPr>
          <w:p w14:paraId="3747EC93" w14:textId="77777777" w:rsidR="003070A2" w:rsidRPr="0096747E" w:rsidRDefault="003070A2" w:rsidP="00520FF6">
            <w:pPr>
              <w:ind w:left="360"/>
              <w:jc w:val="both"/>
              <w:rPr>
                <w:rFonts w:ascii="Arial" w:hAnsi="Arial" w:cs="Arial"/>
                <w:sz w:val="24"/>
                <w:szCs w:val="24"/>
              </w:rPr>
            </w:pPr>
          </w:p>
        </w:tc>
        <w:tc>
          <w:tcPr>
            <w:tcW w:w="3000" w:type="dxa"/>
          </w:tcPr>
          <w:p w14:paraId="5D4BA662" w14:textId="1BEA6285" w:rsidR="003070A2" w:rsidRDefault="003070A2" w:rsidP="00520FF6">
            <w:pPr>
              <w:rPr>
                <w:rFonts w:ascii="Arial" w:hAnsi="Arial" w:cs="Arial"/>
                <w:sz w:val="24"/>
                <w:szCs w:val="24"/>
              </w:rPr>
            </w:pPr>
            <w:r>
              <w:rPr>
                <w:rFonts w:ascii="Arial" w:hAnsi="Arial" w:cs="Arial"/>
                <w:sz w:val="24"/>
                <w:szCs w:val="24"/>
              </w:rPr>
              <w:t>No</w:t>
            </w:r>
          </w:p>
        </w:tc>
      </w:tr>
      <w:tr w:rsidR="003070A2" w:rsidRPr="0096747E" w14:paraId="62BBB1BA" w14:textId="77777777" w:rsidTr="00520FF6">
        <w:trPr>
          <w:trHeight w:val="298"/>
          <w:tblCellSpacing w:w="20" w:type="dxa"/>
        </w:trPr>
        <w:tc>
          <w:tcPr>
            <w:tcW w:w="5773" w:type="dxa"/>
            <w:vMerge/>
          </w:tcPr>
          <w:p w14:paraId="7E1A3F36" w14:textId="77777777" w:rsidR="003070A2" w:rsidRPr="0096747E" w:rsidRDefault="003070A2" w:rsidP="00520FF6">
            <w:pPr>
              <w:ind w:left="360"/>
              <w:jc w:val="both"/>
              <w:rPr>
                <w:rFonts w:ascii="Arial" w:hAnsi="Arial" w:cs="Arial"/>
                <w:sz w:val="24"/>
                <w:szCs w:val="24"/>
              </w:rPr>
            </w:pPr>
          </w:p>
        </w:tc>
        <w:tc>
          <w:tcPr>
            <w:tcW w:w="860" w:type="dxa"/>
          </w:tcPr>
          <w:p w14:paraId="4FF7F68C" w14:textId="77777777" w:rsidR="003070A2" w:rsidRPr="0096747E" w:rsidRDefault="003070A2" w:rsidP="00520FF6">
            <w:pPr>
              <w:ind w:left="360"/>
              <w:jc w:val="both"/>
              <w:rPr>
                <w:rFonts w:ascii="Arial" w:hAnsi="Arial" w:cs="Arial"/>
                <w:sz w:val="24"/>
                <w:szCs w:val="24"/>
              </w:rPr>
            </w:pPr>
          </w:p>
        </w:tc>
        <w:tc>
          <w:tcPr>
            <w:tcW w:w="3000" w:type="dxa"/>
          </w:tcPr>
          <w:p w14:paraId="76BA437B" w14:textId="1FC9D66C" w:rsidR="003070A2" w:rsidRDefault="003070A2" w:rsidP="00520FF6">
            <w:pPr>
              <w:rPr>
                <w:rFonts w:ascii="Arial" w:hAnsi="Arial" w:cs="Arial"/>
                <w:sz w:val="24"/>
                <w:szCs w:val="24"/>
              </w:rPr>
            </w:pPr>
            <w:r>
              <w:rPr>
                <w:rFonts w:ascii="Arial" w:hAnsi="Arial" w:cs="Arial"/>
                <w:sz w:val="24"/>
                <w:szCs w:val="24"/>
              </w:rPr>
              <w:t>Don’t know</w:t>
            </w:r>
          </w:p>
        </w:tc>
      </w:tr>
      <w:bookmarkEnd w:id="2"/>
    </w:tbl>
    <w:p w14:paraId="7934D764" w14:textId="77777777" w:rsidR="003070A2" w:rsidRDefault="003070A2" w:rsidP="00D4211A">
      <w:pPr>
        <w:jc w:val="both"/>
        <w:rPr>
          <w:rFonts w:ascii="Arial" w:hAnsi="Arial" w:cs="Arial"/>
          <w:sz w:val="24"/>
          <w:szCs w:val="24"/>
        </w:rPr>
      </w:pPr>
    </w:p>
    <w:p w14:paraId="2997BA63" w14:textId="77777777" w:rsidR="00EC5187" w:rsidRDefault="00EC5187" w:rsidP="00C516A6">
      <w:pPr>
        <w:jc w:val="both"/>
        <w:rPr>
          <w:rFonts w:ascii="Arial" w:hAnsi="Arial" w:cs="Arial"/>
          <w:sz w:val="24"/>
          <w:szCs w:val="24"/>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2"/>
      </w:tblGrid>
      <w:tr w:rsidR="00C516A6" w:rsidRPr="0096747E" w14:paraId="505CDE89" w14:textId="77777777" w:rsidTr="00F402E4">
        <w:trPr>
          <w:trHeight w:val="398"/>
          <w:tblCellSpacing w:w="20" w:type="dxa"/>
        </w:trPr>
        <w:tc>
          <w:tcPr>
            <w:tcW w:w="9722" w:type="dxa"/>
            <w:shd w:val="clear" w:color="auto" w:fill="auto"/>
          </w:tcPr>
          <w:p w14:paraId="75491D17" w14:textId="3E9CF7CA" w:rsidR="00C516A6" w:rsidRPr="00FB3CE5" w:rsidRDefault="008605FE" w:rsidP="00FB3CE5">
            <w:pPr>
              <w:pStyle w:val="ListParagraph"/>
              <w:numPr>
                <w:ilvl w:val="0"/>
                <w:numId w:val="12"/>
              </w:numPr>
              <w:tabs>
                <w:tab w:val="left" w:pos="360"/>
              </w:tabs>
              <w:jc w:val="both"/>
              <w:rPr>
                <w:rFonts w:ascii="Arial" w:hAnsi="Arial" w:cs="Arial"/>
              </w:rPr>
            </w:pPr>
            <w:r w:rsidRPr="00FB3CE5">
              <w:rPr>
                <w:rFonts w:ascii="Arial" w:hAnsi="Arial" w:cs="Arial"/>
              </w:rPr>
              <w:t xml:space="preserve">Please provide any </w:t>
            </w:r>
            <w:r w:rsidR="002C3106" w:rsidRPr="00FB3CE5">
              <w:rPr>
                <w:rFonts w:ascii="Arial" w:hAnsi="Arial" w:cs="Arial"/>
              </w:rPr>
              <w:t>other comments on this proposal:</w:t>
            </w:r>
          </w:p>
          <w:p w14:paraId="10EDEFA6" w14:textId="77777777" w:rsidR="009079EA" w:rsidRPr="009079EA" w:rsidRDefault="009079EA" w:rsidP="00F402E4">
            <w:pPr>
              <w:tabs>
                <w:tab w:val="left" w:pos="360"/>
              </w:tabs>
              <w:contextualSpacing/>
              <w:jc w:val="both"/>
              <w:rPr>
                <w:rFonts w:ascii="Arial" w:hAnsi="Arial" w:cs="Arial"/>
                <w:sz w:val="24"/>
              </w:rPr>
            </w:pPr>
          </w:p>
          <w:p w14:paraId="130F6330" w14:textId="77777777" w:rsidR="00C516A6" w:rsidRPr="0096747E" w:rsidRDefault="00C516A6" w:rsidP="007F2620">
            <w:pPr>
              <w:tabs>
                <w:tab w:val="left" w:pos="360"/>
              </w:tabs>
              <w:jc w:val="both"/>
              <w:rPr>
                <w:rFonts w:ascii="Arial" w:hAnsi="Arial" w:cs="Arial"/>
                <w:sz w:val="24"/>
              </w:rPr>
            </w:pPr>
          </w:p>
        </w:tc>
      </w:tr>
    </w:tbl>
    <w:p w14:paraId="0FE0934D" w14:textId="77777777" w:rsidR="00E8663A" w:rsidRDefault="00E8663A" w:rsidP="00636AB7">
      <w:pPr>
        <w:tabs>
          <w:tab w:val="left" w:pos="3030"/>
        </w:tabs>
        <w:rPr>
          <w:rFonts w:ascii="Arial" w:hAnsi="Arial" w:cs="Arial"/>
          <w:sz w:val="24"/>
          <w:szCs w:val="24"/>
        </w:rPr>
      </w:pPr>
    </w:p>
    <w:p w14:paraId="0A7C1839" w14:textId="77777777" w:rsidR="003C74FE" w:rsidRPr="0096747E" w:rsidRDefault="00593B56" w:rsidP="003C74FE">
      <w:pPr>
        <w:pStyle w:val="BodyText2"/>
        <w:spacing w:line="240" w:lineRule="auto"/>
        <w:jc w:val="left"/>
        <w:rPr>
          <w:rFonts w:ascii="Arial" w:hAnsi="Arial" w:cs="Arial"/>
          <w:smallCaps/>
          <w:szCs w:val="24"/>
        </w:rPr>
      </w:pPr>
      <w:r>
        <w:rPr>
          <w:rFonts w:ascii="Arial" w:hAnsi="Arial" w:cs="Arial"/>
          <w:smallCaps/>
          <w:szCs w:val="24"/>
        </w:rPr>
        <w:t xml:space="preserve">Section 2 - </w:t>
      </w:r>
      <w:r w:rsidR="003C74FE" w:rsidRPr="0096747E">
        <w:rPr>
          <w:rFonts w:ascii="Arial" w:hAnsi="Arial" w:cs="Arial"/>
          <w:smallCaps/>
          <w:szCs w:val="24"/>
        </w:rPr>
        <w:t>Respondent Information</w:t>
      </w:r>
    </w:p>
    <w:p w14:paraId="55BA0C23" w14:textId="77777777" w:rsidR="003C74FE" w:rsidRPr="0096747E" w:rsidRDefault="003C74FE" w:rsidP="003C74FE">
      <w:pPr>
        <w:jc w:val="both"/>
        <w:rPr>
          <w:rFonts w:ascii="Arial" w:hAnsi="Arial" w:cs="Arial"/>
          <w:b/>
          <w:i/>
          <w:sz w:val="24"/>
          <w:szCs w:val="24"/>
        </w:rPr>
      </w:pPr>
      <w:r w:rsidRPr="0096747E">
        <w:rPr>
          <w:rFonts w:ascii="Arial" w:hAnsi="Arial" w:cs="Arial"/>
          <w:b/>
          <w:i/>
          <w:sz w:val="24"/>
          <w:szCs w:val="24"/>
        </w:rPr>
        <w:t>All Respondents</w:t>
      </w:r>
    </w:p>
    <w:p w14:paraId="5D7074DA" w14:textId="77777777" w:rsidR="003C74FE" w:rsidRPr="0096747E" w:rsidRDefault="003C74FE" w:rsidP="003C74FE">
      <w:pPr>
        <w:jc w:val="both"/>
        <w:rPr>
          <w:rFonts w:ascii="Arial" w:hAnsi="Arial" w:cs="Arial"/>
          <w:b/>
          <w:i/>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7"/>
        <w:gridCol w:w="2453"/>
        <w:gridCol w:w="1107"/>
        <w:gridCol w:w="4007"/>
      </w:tblGrid>
      <w:tr w:rsidR="003C74FE" w:rsidRPr="0096747E" w14:paraId="4AA9B32F" w14:textId="77777777" w:rsidTr="007F2620">
        <w:trPr>
          <w:tblCellSpacing w:w="20" w:type="dxa"/>
        </w:trPr>
        <w:tc>
          <w:tcPr>
            <w:tcW w:w="1723" w:type="dxa"/>
            <w:shd w:val="clear" w:color="auto" w:fill="auto"/>
          </w:tcPr>
          <w:p w14:paraId="3E3FBCBE"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Name</w:t>
            </w:r>
          </w:p>
        </w:tc>
        <w:tc>
          <w:tcPr>
            <w:tcW w:w="7843" w:type="dxa"/>
            <w:gridSpan w:val="3"/>
            <w:shd w:val="clear" w:color="auto" w:fill="auto"/>
          </w:tcPr>
          <w:p w14:paraId="2E388DEE" w14:textId="77777777" w:rsidR="003C74FE" w:rsidRPr="0096747E" w:rsidRDefault="003C74FE" w:rsidP="007F2620">
            <w:pPr>
              <w:jc w:val="both"/>
              <w:rPr>
                <w:rFonts w:ascii="Arial" w:hAnsi="Arial" w:cs="Arial"/>
                <w:sz w:val="24"/>
                <w:szCs w:val="24"/>
              </w:rPr>
            </w:pPr>
          </w:p>
        </w:tc>
      </w:tr>
      <w:tr w:rsidR="003C74FE" w:rsidRPr="0096747E" w14:paraId="4C9ACAE1" w14:textId="77777777" w:rsidTr="007F2620">
        <w:trPr>
          <w:tblCellSpacing w:w="20" w:type="dxa"/>
        </w:trPr>
        <w:tc>
          <w:tcPr>
            <w:tcW w:w="1723" w:type="dxa"/>
            <w:shd w:val="clear" w:color="auto" w:fill="auto"/>
          </w:tcPr>
          <w:p w14:paraId="6B4BF61A"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Title</w:t>
            </w:r>
          </w:p>
        </w:tc>
        <w:tc>
          <w:tcPr>
            <w:tcW w:w="7843" w:type="dxa"/>
            <w:gridSpan w:val="3"/>
            <w:shd w:val="clear" w:color="auto" w:fill="auto"/>
          </w:tcPr>
          <w:p w14:paraId="5C2D3017" w14:textId="77777777" w:rsidR="003C74FE" w:rsidRPr="0096747E" w:rsidRDefault="003C74FE" w:rsidP="007F2620">
            <w:pPr>
              <w:jc w:val="both"/>
              <w:rPr>
                <w:rFonts w:ascii="Arial" w:hAnsi="Arial" w:cs="Arial"/>
                <w:sz w:val="24"/>
                <w:szCs w:val="24"/>
              </w:rPr>
            </w:pPr>
          </w:p>
        </w:tc>
      </w:tr>
      <w:tr w:rsidR="003C74FE" w:rsidRPr="0096747E" w14:paraId="33DD6052" w14:textId="77777777" w:rsidTr="007F2620">
        <w:trPr>
          <w:tblCellSpacing w:w="20" w:type="dxa"/>
        </w:trPr>
        <w:tc>
          <w:tcPr>
            <w:tcW w:w="1723" w:type="dxa"/>
            <w:shd w:val="clear" w:color="auto" w:fill="auto"/>
          </w:tcPr>
          <w:p w14:paraId="6966027C"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Organization</w:t>
            </w:r>
          </w:p>
        </w:tc>
        <w:tc>
          <w:tcPr>
            <w:tcW w:w="7843" w:type="dxa"/>
            <w:gridSpan w:val="3"/>
            <w:shd w:val="clear" w:color="auto" w:fill="auto"/>
          </w:tcPr>
          <w:p w14:paraId="097A4CB5" w14:textId="77777777" w:rsidR="003C74FE" w:rsidRPr="0096747E" w:rsidRDefault="003C74FE" w:rsidP="007F2620">
            <w:pPr>
              <w:jc w:val="both"/>
              <w:rPr>
                <w:rFonts w:ascii="Arial" w:hAnsi="Arial" w:cs="Arial"/>
                <w:sz w:val="24"/>
                <w:szCs w:val="24"/>
              </w:rPr>
            </w:pPr>
          </w:p>
        </w:tc>
      </w:tr>
      <w:tr w:rsidR="003C74FE" w:rsidRPr="0096747E" w14:paraId="39B52767" w14:textId="77777777" w:rsidTr="007F2620">
        <w:trPr>
          <w:tblCellSpacing w:w="20" w:type="dxa"/>
        </w:trPr>
        <w:tc>
          <w:tcPr>
            <w:tcW w:w="1723" w:type="dxa"/>
            <w:shd w:val="clear" w:color="auto" w:fill="auto"/>
          </w:tcPr>
          <w:p w14:paraId="4EC4F5D7"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City, State</w:t>
            </w:r>
          </w:p>
        </w:tc>
        <w:tc>
          <w:tcPr>
            <w:tcW w:w="7843" w:type="dxa"/>
            <w:gridSpan w:val="3"/>
            <w:shd w:val="clear" w:color="auto" w:fill="auto"/>
          </w:tcPr>
          <w:p w14:paraId="751820F4" w14:textId="77777777" w:rsidR="003C74FE" w:rsidRPr="0096747E" w:rsidRDefault="003C74FE" w:rsidP="007F2620">
            <w:pPr>
              <w:jc w:val="both"/>
              <w:rPr>
                <w:rFonts w:ascii="Arial" w:hAnsi="Arial" w:cs="Arial"/>
                <w:sz w:val="24"/>
                <w:szCs w:val="24"/>
              </w:rPr>
            </w:pPr>
          </w:p>
        </w:tc>
      </w:tr>
      <w:tr w:rsidR="003C74FE" w:rsidRPr="0096747E" w14:paraId="4914B621" w14:textId="77777777" w:rsidTr="007F2620">
        <w:trPr>
          <w:tblCellSpacing w:w="20" w:type="dxa"/>
        </w:trPr>
        <w:tc>
          <w:tcPr>
            <w:tcW w:w="1723" w:type="dxa"/>
            <w:shd w:val="clear" w:color="auto" w:fill="auto"/>
          </w:tcPr>
          <w:p w14:paraId="75B57082"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 xml:space="preserve">Phone: </w:t>
            </w:r>
          </w:p>
        </w:tc>
        <w:tc>
          <w:tcPr>
            <w:tcW w:w="2534" w:type="dxa"/>
            <w:shd w:val="clear" w:color="auto" w:fill="auto"/>
          </w:tcPr>
          <w:p w14:paraId="4CAA201D" w14:textId="77777777" w:rsidR="003C74FE" w:rsidRPr="0096747E" w:rsidRDefault="003C74FE" w:rsidP="007F2620">
            <w:pPr>
              <w:jc w:val="both"/>
              <w:rPr>
                <w:rFonts w:ascii="Arial" w:hAnsi="Arial" w:cs="Arial"/>
                <w:sz w:val="24"/>
                <w:szCs w:val="24"/>
              </w:rPr>
            </w:pPr>
          </w:p>
        </w:tc>
        <w:tc>
          <w:tcPr>
            <w:tcW w:w="1076" w:type="dxa"/>
            <w:shd w:val="clear" w:color="auto" w:fill="auto"/>
          </w:tcPr>
          <w:p w14:paraId="359EE029"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 xml:space="preserve">Email: </w:t>
            </w:r>
          </w:p>
        </w:tc>
        <w:tc>
          <w:tcPr>
            <w:tcW w:w="4153" w:type="dxa"/>
            <w:shd w:val="clear" w:color="auto" w:fill="auto"/>
          </w:tcPr>
          <w:p w14:paraId="2B0A66C1" w14:textId="77777777" w:rsidR="003C74FE" w:rsidRPr="0096747E" w:rsidRDefault="003C74FE" w:rsidP="007F2620">
            <w:pPr>
              <w:jc w:val="both"/>
              <w:rPr>
                <w:rFonts w:ascii="Arial" w:hAnsi="Arial" w:cs="Arial"/>
                <w:sz w:val="24"/>
                <w:szCs w:val="24"/>
              </w:rPr>
            </w:pPr>
          </w:p>
        </w:tc>
      </w:tr>
    </w:tbl>
    <w:p w14:paraId="3A9BFCC9" w14:textId="77777777" w:rsidR="003C74FE" w:rsidRDefault="003C74FE" w:rsidP="003C74FE">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8"/>
        <w:gridCol w:w="3289"/>
        <w:gridCol w:w="607"/>
        <w:gridCol w:w="4520"/>
      </w:tblGrid>
      <w:tr w:rsidR="003C74FE" w:rsidRPr="0096747E" w14:paraId="0AA34EAB" w14:textId="77777777" w:rsidTr="007F2620">
        <w:trPr>
          <w:tblCellSpacing w:w="20" w:type="dxa"/>
        </w:trPr>
        <w:tc>
          <w:tcPr>
            <w:tcW w:w="9606" w:type="dxa"/>
            <w:gridSpan w:val="4"/>
            <w:shd w:val="clear" w:color="auto" w:fill="auto"/>
          </w:tcPr>
          <w:p w14:paraId="0D3D7AF9"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Please indicate your organization’s role(s) in the ACH Network:</w:t>
            </w:r>
          </w:p>
        </w:tc>
      </w:tr>
      <w:tr w:rsidR="003C74FE" w:rsidRPr="0096747E" w14:paraId="5260AD7E" w14:textId="77777777" w:rsidTr="007F2620">
        <w:trPr>
          <w:tblCellSpacing w:w="20" w:type="dxa"/>
        </w:trPr>
        <w:tc>
          <w:tcPr>
            <w:tcW w:w="913" w:type="dxa"/>
            <w:shd w:val="clear" w:color="auto" w:fill="auto"/>
          </w:tcPr>
          <w:p w14:paraId="360DB00B" w14:textId="77777777" w:rsidR="003C74FE" w:rsidRPr="0096747E" w:rsidRDefault="003C74FE" w:rsidP="007F2620">
            <w:pPr>
              <w:jc w:val="both"/>
              <w:rPr>
                <w:rFonts w:ascii="Arial" w:hAnsi="Arial" w:cs="Arial"/>
                <w:sz w:val="24"/>
                <w:szCs w:val="24"/>
              </w:rPr>
            </w:pPr>
          </w:p>
        </w:tc>
        <w:tc>
          <w:tcPr>
            <w:tcW w:w="3380" w:type="dxa"/>
            <w:shd w:val="clear" w:color="auto" w:fill="auto"/>
          </w:tcPr>
          <w:p w14:paraId="46275922"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ODFI</w:t>
            </w:r>
          </w:p>
        </w:tc>
        <w:tc>
          <w:tcPr>
            <w:tcW w:w="590" w:type="dxa"/>
            <w:shd w:val="clear" w:color="auto" w:fill="auto"/>
          </w:tcPr>
          <w:p w14:paraId="6E933D99" w14:textId="77777777" w:rsidR="003C74FE" w:rsidRPr="0096747E" w:rsidRDefault="003C74FE" w:rsidP="007F2620">
            <w:pPr>
              <w:jc w:val="both"/>
              <w:rPr>
                <w:rFonts w:ascii="Arial" w:hAnsi="Arial" w:cs="Arial"/>
                <w:sz w:val="24"/>
                <w:szCs w:val="24"/>
              </w:rPr>
            </w:pPr>
          </w:p>
        </w:tc>
        <w:tc>
          <w:tcPr>
            <w:tcW w:w="4603" w:type="dxa"/>
            <w:shd w:val="clear" w:color="auto" w:fill="auto"/>
          </w:tcPr>
          <w:p w14:paraId="21AF0507"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Payments Association</w:t>
            </w:r>
          </w:p>
        </w:tc>
      </w:tr>
      <w:tr w:rsidR="003C74FE" w:rsidRPr="0096747E" w14:paraId="59733314" w14:textId="77777777" w:rsidTr="007F2620">
        <w:trPr>
          <w:tblCellSpacing w:w="20" w:type="dxa"/>
        </w:trPr>
        <w:tc>
          <w:tcPr>
            <w:tcW w:w="913" w:type="dxa"/>
            <w:shd w:val="clear" w:color="auto" w:fill="auto"/>
          </w:tcPr>
          <w:p w14:paraId="61EC8D58" w14:textId="77777777" w:rsidR="003C74FE" w:rsidRPr="0096747E" w:rsidRDefault="003C74FE" w:rsidP="007F2620">
            <w:pPr>
              <w:jc w:val="both"/>
              <w:rPr>
                <w:rFonts w:ascii="Arial" w:hAnsi="Arial" w:cs="Arial"/>
                <w:sz w:val="24"/>
                <w:szCs w:val="24"/>
              </w:rPr>
            </w:pPr>
          </w:p>
        </w:tc>
        <w:tc>
          <w:tcPr>
            <w:tcW w:w="3380" w:type="dxa"/>
            <w:shd w:val="clear" w:color="auto" w:fill="auto"/>
          </w:tcPr>
          <w:p w14:paraId="4AF74940"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RDFI</w:t>
            </w:r>
          </w:p>
        </w:tc>
        <w:tc>
          <w:tcPr>
            <w:tcW w:w="590" w:type="dxa"/>
            <w:shd w:val="clear" w:color="auto" w:fill="auto"/>
          </w:tcPr>
          <w:p w14:paraId="0BC205C1" w14:textId="77777777" w:rsidR="003C74FE" w:rsidRPr="0096747E" w:rsidRDefault="003C74FE" w:rsidP="007F2620">
            <w:pPr>
              <w:jc w:val="both"/>
              <w:rPr>
                <w:rFonts w:ascii="Arial" w:hAnsi="Arial" w:cs="Arial"/>
                <w:sz w:val="24"/>
                <w:szCs w:val="24"/>
              </w:rPr>
            </w:pPr>
          </w:p>
        </w:tc>
        <w:tc>
          <w:tcPr>
            <w:tcW w:w="4603" w:type="dxa"/>
            <w:shd w:val="clear" w:color="auto" w:fill="auto"/>
          </w:tcPr>
          <w:p w14:paraId="2D636700"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Nacha Direct FI Member</w:t>
            </w:r>
          </w:p>
        </w:tc>
      </w:tr>
      <w:tr w:rsidR="003C74FE" w:rsidRPr="0096747E" w14:paraId="2E16A339" w14:textId="77777777" w:rsidTr="007F2620">
        <w:trPr>
          <w:tblCellSpacing w:w="20" w:type="dxa"/>
        </w:trPr>
        <w:tc>
          <w:tcPr>
            <w:tcW w:w="913" w:type="dxa"/>
            <w:shd w:val="clear" w:color="auto" w:fill="auto"/>
          </w:tcPr>
          <w:p w14:paraId="337B7C6E" w14:textId="77777777" w:rsidR="003C74FE" w:rsidRPr="0096747E" w:rsidRDefault="003C74FE" w:rsidP="007F2620">
            <w:pPr>
              <w:jc w:val="both"/>
              <w:rPr>
                <w:rFonts w:ascii="Arial" w:hAnsi="Arial" w:cs="Arial"/>
                <w:sz w:val="24"/>
                <w:szCs w:val="24"/>
              </w:rPr>
            </w:pPr>
          </w:p>
        </w:tc>
        <w:tc>
          <w:tcPr>
            <w:tcW w:w="3380" w:type="dxa"/>
            <w:shd w:val="clear" w:color="auto" w:fill="auto"/>
          </w:tcPr>
          <w:p w14:paraId="23614C99"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ACH Operator</w:t>
            </w:r>
          </w:p>
        </w:tc>
        <w:tc>
          <w:tcPr>
            <w:tcW w:w="590" w:type="dxa"/>
            <w:shd w:val="clear" w:color="auto" w:fill="auto"/>
          </w:tcPr>
          <w:p w14:paraId="66C44BBE" w14:textId="77777777" w:rsidR="003C74FE" w:rsidRPr="0096747E" w:rsidRDefault="003C74FE" w:rsidP="007F2620">
            <w:pPr>
              <w:jc w:val="both"/>
              <w:rPr>
                <w:rFonts w:ascii="Arial" w:hAnsi="Arial" w:cs="Arial"/>
                <w:sz w:val="24"/>
                <w:szCs w:val="24"/>
              </w:rPr>
            </w:pPr>
          </w:p>
        </w:tc>
        <w:tc>
          <w:tcPr>
            <w:tcW w:w="4603" w:type="dxa"/>
            <w:shd w:val="clear" w:color="auto" w:fill="auto"/>
          </w:tcPr>
          <w:p w14:paraId="139AA0C7"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Government</w:t>
            </w:r>
          </w:p>
        </w:tc>
      </w:tr>
      <w:tr w:rsidR="003C74FE" w:rsidRPr="0096747E" w14:paraId="3D613591" w14:textId="77777777" w:rsidTr="007F2620">
        <w:trPr>
          <w:tblCellSpacing w:w="20" w:type="dxa"/>
        </w:trPr>
        <w:tc>
          <w:tcPr>
            <w:tcW w:w="913" w:type="dxa"/>
            <w:shd w:val="clear" w:color="auto" w:fill="auto"/>
          </w:tcPr>
          <w:p w14:paraId="35808CA3" w14:textId="77777777" w:rsidR="003C74FE" w:rsidRPr="0096747E" w:rsidRDefault="003C74FE" w:rsidP="007F2620">
            <w:pPr>
              <w:jc w:val="both"/>
              <w:rPr>
                <w:rFonts w:ascii="Arial" w:hAnsi="Arial" w:cs="Arial"/>
                <w:sz w:val="24"/>
                <w:szCs w:val="24"/>
              </w:rPr>
            </w:pPr>
          </w:p>
        </w:tc>
        <w:tc>
          <w:tcPr>
            <w:tcW w:w="3380" w:type="dxa"/>
            <w:shd w:val="clear" w:color="auto" w:fill="auto"/>
          </w:tcPr>
          <w:p w14:paraId="1FA01545"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Non-FI end-user</w:t>
            </w:r>
          </w:p>
        </w:tc>
        <w:tc>
          <w:tcPr>
            <w:tcW w:w="590" w:type="dxa"/>
            <w:shd w:val="clear" w:color="auto" w:fill="auto"/>
          </w:tcPr>
          <w:p w14:paraId="5B5CB98D" w14:textId="77777777" w:rsidR="003C74FE" w:rsidRPr="0096747E" w:rsidRDefault="003C74FE" w:rsidP="007F2620">
            <w:pPr>
              <w:jc w:val="both"/>
              <w:rPr>
                <w:rFonts w:ascii="Arial" w:hAnsi="Arial" w:cs="Arial"/>
                <w:sz w:val="24"/>
                <w:szCs w:val="24"/>
              </w:rPr>
            </w:pPr>
          </w:p>
        </w:tc>
        <w:tc>
          <w:tcPr>
            <w:tcW w:w="4603" w:type="dxa"/>
            <w:shd w:val="clear" w:color="auto" w:fill="auto"/>
          </w:tcPr>
          <w:p w14:paraId="0F474CFD"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Third Party Service Provider</w:t>
            </w:r>
          </w:p>
        </w:tc>
      </w:tr>
      <w:tr w:rsidR="003C74FE" w:rsidRPr="0096747E" w14:paraId="4E6D756E" w14:textId="77777777" w:rsidTr="007F2620">
        <w:trPr>
          <w:tblCellSpacing w:w="20" w:type="dxa"/>
        </w:trPr>
        <w:tc>
          <w:tcPr>
            <w:tcW w:w="913" w:type="dxa"/>
            <w:shd w:val="clear" w:color="auto" w:fill="auto"/>
          </w:tcPr>
          <w:p w14:paraId="5550C33B" w14:textId="77777777" w:rsidR="003C74FE" w:rsidRPr="0096747E" w:rsidRDefault="003C74FE" w:rsidP="007F2620">
            <w:pPr>
              <w:jc w:val="both"/>
              <w:rPr>
                <w:rFonts w:ascii="Arial" w:hAnsi="Arial" w:cs="Arial"/>
                <w:sz w:val="24"/>
                <w:szCs w:val="24"/>
              </w:rPr>
            </w:pPr>
          </w:p>
        </w:tc>
        <w:tc>
          <w:tcPr>
            <w:tcW w:w="3380" w:type="dxa"/>
            <w:shd w:val="clear" w:color="auto" w:fill="auto"/>
          </w:tcPr>
          <w:p w14:paraId="165E9A2F"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Industry association</w:t>
            </w:r>
          </w:p>
        </w:tc>
        <w:tc>
          <w:tcPr>
            <w:tcW w:w="590" w:type="dxa"/>
            <w:shd w:val="clear" w:color="auto" w:fill="auto"/>
          </w:tcPr>
          <w:p w14:paraId="464DB831" w14:textId="77777777" w:rsidR="003C74FE" w:rsidRPr="0096747E" w:rsidRDefault="003C74FE" w:rsidP="007F2620">
            <w:pPr>
              <w:jc w:val="both"/>
              <w:rPr>
                <w:rFonts w:ascii="Arial" w:hAnsi="Arial" w:cs="Arial"/>
                <w:sz w:val="24"/>
                <w:szCs w:val="24"/>
              </w:rPr>
            </w:pPr>
          </w:p>
        </w:tc>
        <w:tc>
          <w:tcPr>
            <w:tcW w:w="4603" w:type="dxa"/>
            <w:shd w:val="clear" w:color="auto" w:fill="auto"/>
          </w:tcPr>
          <w:p w14:paraId="2EA015B4"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Software/Technology provider</w:t>
            </w:r>
          </w:p>
        </w:tc>
      </w:tr>
      <w:tr w:rsidR="003C74FE" w:rsidRPr="0096747E" w14:paraId="26849C00" w14:textId="77777777" w:rsidTr="007F2620">
        <w:trPr>
          <w:tblCellSpacing w:w="20" w:type="dxa"/>
        </w:trPr>
        <w:tc>
          <w:tcPr>
            <w:tcW w:w="913" w:type="dxa"/>
            <w:shd w:val="clear" w:color="auto" w:fill="auto"/>
          </w:tcPr>
          <w:p w14:paraId="583ECB09" w14:textId="77777777" w:rsidR="003C74FE" w:rsidRPr="0096747E" w:rsidRDefault="003C74FE" w:rsidP="007F2620">
            <w:pPr>
              <w:jc w:val="both"/>
              <w:rPr>
                <w:rFonts w:ascii="Arial" w:hAnsi="Arial" w:cs="Arial"/>
                <w:sz w:val="24"/>
                <w:szCs w:val="24"/>
              </w:rPr>
            </w:pPr>
          </w:p>
        </w:tc>
        <w:tc>
          <w:tcPr>
            <w:tcW w:w="8653" w:type="dxa"/>
            <w:gridSpan w:val="3"/>
            <w:shd w:val="clear" w:color="auto" w:fill="auto"/>
          </w:tcPr>
          <w:p w14:paraId="7BFFFC72"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 xml:space="preserve">Other:  </w:t>
            </w:r>
          </w:p>
        </w:tc>
      </w:tr>
    </w:tbl>
    <w:p w14:paraId="486165C5" w14:textId="77777777" w:rsidR="003C74FE" w:rsidRPr="0096747E" w:rsidRDefault="003C74FE" w:rsidP="003C74FE">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3"/>
        <w:gridCol w:w="3425"/>
        <w:gridCol w:w="684"/>
        <w:gridCol w:w="4482"/>
      </w:tblGrid>
      <w:tr w:rsidR="003C74FE" w:rsidRPr="0096747E" w14:paraId="5AE6547A" w14:textId="77777777" w:rsidTr="007F2620">
        <w:trPr>
          <w:tblCellSpacing w:w="20" w:type="dxa"/>
        </w:trPr>
        <w:tc>
          <w:tcPr>
            <w:tcW w:w="9606" w:type="dxa"/>
            <w:gridSpan w:val="4"/>
            <w:shd w:val="clear" w:color="auto" w:fill="auto"/>
          </w:tcPr>
          <w:p w14:paraId="5B8A1221"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What areas of your organization provided input for the responses to this survey?</w:t>
            </w:r>
          </w:p>
        </w:tc>
      </w:tr>
      <w:tr w:rsidR="003C74FE" w:rsidRPr="0096747E" w14:paraId="3E8865F5" w14:textId="77777777" w:rsidTr="007F2620">
        <w:trPr>
          <w:tblCellSpacing w:w="20" w:type="dxa"/>
        </w:trPr>
        <w:tc>
          <w:tcPr>
            <w:tcW w:w="733" w:type="dxa"/>
            <w:shd w:val="clear" w:color="auto" w:fill="auto"/>
          </w:tcPr>
          <w:p w14:paraId="5143BA04" w14:textId="77777777" w:rsidR="003C74FE" w:rsidRPr="0096747E" w:rsidRDefault="003C74FE" w:rsidP="007F2620">
            <w:pPr>
              <w:pStyle w:val="BodyTextIndent2"/>
              <w:spacing w:line="240" w:lineRule="auto"/>
              <w:ind w:left="0" w:firstLine="0"/>
              <w:rPr>
                <w:rFonts w:ascii="Arial" w:hAnsi="Arial" w:cs="Arial"/>
                <w:szCs w:val="24"/>
              </w:rPr>
            </w:pPr>
          </w:p>
        </w:tc>
        <w:tc>
          <w:tcPr>
            <w:tcW w:w="3470" w:type="dxa"/>
            <w:shd w:val="clear" w:color="auto" w:fill="auto"/>
          </w:tcPr>
          <w:p w14:paraId="2E44024C"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Operations</w:t>
            </w:r>
          </w:p>
        </w:tc>
        <w:tc>
          <w:tcPr>
            <w:tcW w:w="680" w:type="dxa"/>
            <w:shd w:val="clear" w:color="auto" w:fill="auto"/>
          </w:tcPr>
          <w:p w14:paraId="0218E518" w14:textId="77777777" w:rsidR="003C74FE" w:rsidRPr="0096747E" w:rsidRDefault="003C74FE" w:rsidP="007F2620">
            <w:pPr>
              <w:pStyle w:val="BodyTextIndent2"/>
              <w:spacing w:line="240" w:lineRule="auto"/>
              <w:ind w:left="0" w:firstLine="0"/>
              <w:rPr>
                <w:rFonts w:ascii="Arial" w:hAnsi="Arial" w:cs="Arial"/>
                <w:szCs w:val="24"/>
              </w:rPr>
            </w:pPr>
          </w:p>
        </w:tc>
        <w:tc>
          <w:tcPr>
            <w:tcW w:w="4603" w:type="dxa"/>
            <w:shd w:val="clear" w:color="auto" w:fill="auto"/>
          </w:tcPr>
          <w:p w14:paraId="10198823"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Retail/online banking</w:t>
            </w:r>
          </w:p>
        </w:tc>
      </w:tr>
      <w:tr w:rsidR="003C74FE" w:rsidRPr="0096747E" w14:paraId="7BBABF08" w14:textId="77777777" w:rsidTr="007F2620">
        <w:trPr>
          <w:tblCellSpacing w:w="20" w:type="dxa"/>
        </w:trPr>
        <w:tc>
          <w:tcPr>
            <w:tcW w:w="733" w:type="dxa"/>
            <w:shd w:val="clear" w:color="auto" w:fill="auto"/>
          </w:tcPr>
          <w:p w14:paraId="11BC3E2D" w14:textId="77777777" w:rsidR="003C74FE" w:rsidRPr="0096747E" w:rsidRDefault="003C74FE" w:rsidP="007F2620">
            <w:pPr>
              <w:pStyle w:val="BodyTextIndent2"/>
              <w:spacing w:line="240" w:lineRule="auto"/>
              <w:ind w:left="0" w:firstLine="0"/>
              <w:rPr>
                <w:rFonts w:ascii="Arial" w:hAnsi="Arial" w:cs="Arial"/>
                <w:szCs w:val="24"/>
              </w:rPr>
            </w:pPr>
          </w:p>
        </w:tc>
        <w:tc>
          <w:tcPr>
            <w:tcW w:w="3470" w:type="dxa"/>
            <w:shd w:val="clear" w:color="auto" w:fill="auto"/>
          </w:tcPr>
          <w:p w14:paraId="7DA9F379"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Product management</w:t>
            </w:r>
          </w:p>
        </w:tc>
        <w:tc>
          <w:tcPr>
            <w:tcW w:w="680" w:type="dxa"/>
            <w:shd w:val="clear" w:color="auto" w:fill="auto"/>
          </w:tcPr>
          <w:p w14:paraId="7BEE72D2" w14:textId="77777777" w:rsidR="003C74FE" w:rsidRPr="0096747E" w:rsidRDefault="003C74FE" w:rsidP="007F2620">
            <w:pPr>
              <w:pStyle w:val="BodyTextIndent2"/>
              <w:spacing w:line="240" w:lineRule="auto"/>
              <w:ind w:left="0" w:firstLine="0"/>
              <w:rPr>
                <w:rFonts w:ascii="Arial" w:hAnsi="Arial" w:cs="Arial"/>
                <w:szCs w:val="24"/>
              </w:rPr>
            </w:pPr>
          </w:p>
        </w:tc>
        <w:tc>
          <w:tcPr>
            <w:tcW w:w="4603" w:type="dxa"/>
            <w:shd w:val="clear" w:color="auto" w:fill="auto"/>
          </w:tcPr>
          <w:p w14:paraId="05B7EAE3"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Customer service</w:t>
            </w:r>
          </w:p>
        </w:tc>
      </w:tr>
      <w:tr w:rsidR="003C74FE" w:rsidRPr="0096747E" w14:paraId="5E577B29" w14:textId="77777777" w:rsidTr="007F2620">
        <w:trPr>
          <w:tblCellSpacing w:w="20" w:type="dxa"/>
        </w:trPr>
        <w:tc>
          <w:tcPr>
            <w:tcW w:w="733" w:type="dxa"/>
            <w:shd w:val="clear" w:color="auto" w:fill="auto"/>
          </w:tcPr>
          <w:p w14:paraId="463F9B6E" w14:textId="77777777" w:rsidR="003C74FE" w:rsidRPr="0096747E" w:rsidRDefault="003C74FE" w:rsidP="007F2620">
            <w:pPr>
              <w:pStyle w:val="BodyTextIndent2"/>
              <w:spacing w:line="240" w:lineRule="auto"/>
              <w:ind w:left="0" w:firstLine="0"/>
              <w:rPr>
                <w:rFonts w:ascii="Arial" w:hAnsi="Arial" w:cs="Arial"/>
                <w:szCs w:val="24"/>
              </w:rPr>
            </w:pPr>
          </w:p>
        </w:tc>
        <w:tc>
          <w:tcPr>
            <w:tcW w:w="3470" w:type="dxa"/>
            <w:shd w:val="clear" w:color="auto" w:fill="auto"/>
          </w:tcPr>
          <w:p w14:paraId="113A98D1"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Legal</w:t>
            </w:r>
          </w:p>
        </w:tc>
        <w:tc>
          <w:tcPr>
            <w:tcW w:w="680" w:type="dxa"/>
            <w:shd w:val="clear" w:color="auto" w:fill="auto"/>
          </w:tcPr>
          <w:p w14:paraId="100532D7" w14:textId="77777777" w:rsidR="003C74FE" w:rsidRPr="0096747E" w:rsidRDefault="003C74FE" w:rsidP="007F2620">
            <w:pPr>
              <w:pStyle w:val="BodyTextIndent2"/>
              <w:spacing w:line="240" w:lineRule="auto"/>
              <w:ind w:left="0" w:firstLine="0"/>
              <w:rPr>
                <w:rFonts w:ascii="Arial" w:hAnsi="Arial" w:cs="Arial"/>
                <w:szCs w:val="24"/>
              </w:rPr>
            </w:pPr>
          </w:p>
        </w:tc>
        <w:tc>
          <w:tcPr>
            <w:tcW w:w="4603" w:type="dxa"/>
            <w:shd w:val="clear" w:color="auto" w:fill="auto"/>
          </w:tcPr>
          <w:p w14:paraId="327C1C53"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Compliance</w:t>
            </w:r>
          </w:p>
        </w:tc>
      </w:tr>
      <w:tr w:rsidR="003C74FE" w:rsidRPr="0096747E" w14:paraId="232EC1B3" w14:textId="77777777" w:rsidTr="007F2620">
        <w:trPr>
          <w:tblCellSpacing w:w="20" w:type="dxa"/>
        </w:trPr>
        <w:tc>
          <w:tcPr>
            <w:tcW w:w="733" w:type="dxa"/>
            <w:shd w:val="clear" w:color="auto" w:fill="auto"/>
          </w:tcPr>
          <w:p w14:paraId="5D1CBA05" w14:textId="77777777" w:rsidR="003C74FE" w:rsidRPr="0096747E" w:rsidRDefault="003C74FE" w:rsidP="007F2620">
            <w:pPr>
              <w:pStyle w:val="BodyTextIndent2"/>
              <w:spacing w:line="240" w:lineRule="auto"/>
              <w:ind w:left="0" w:firstLine="0"/>
              <w:rPr>
                <w:rFonts w:ascii="Arial" w:hAnsi="Arial" w:cs="Arial"/>
                <w:szCs w:val="24"/>
              </w:rPr>
            </w:pPr>
          </w:p>
        </w:tc>
        <w:tc>
          <w:tcPr>
            <w:tcW w:w="3470" w:type="dxa"/>
            <w:shd w:val="clear" w:color="auto" w:fill="auto"/>
          </w:tcPr>
          <w:p w14:paraId="321941C3"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Information Technology/software</w:t>
            </w:r>
          </w:p>
        </w:tc>
        <w:tc>
          <w:tcPr>
            <w:tcW w:w="680" w:type="dxa"/>
            <w:shd w:val="clear" w:color="auto" w:fill="auto"/>
          </w:tcPr>
          <w:p w14:paraId="0DFC978E" w14:textId="77777777" w:rsidR="003C74FE" w:rsidRPr="0096747E" w:rsidRDefault="003C74FE" w:rsidP="007F2620">
            <w:pPr>
              <w:pStyle w:val="BodyTextIndent2"/>
              <w:spacing w:line="240" w:lineRule="auto"/>
              <w:ind w:left="0" w:firstLine="0"/>
              <w:rPr>
                <w:rFonts w:ascii="Arial" w:hAnsi="Arial" w:cs="Arial"/>
                <w:szCs w:val="24"/>
              </w:rPr>
            </w:pPr>
          </w:p>
        </w:tc>
        <w:tc>
          <w:tcPr>
            <w:tcW w:w="4603" w:type="dxa"/>
            <w:shd w:val="clear" w:color="auto" w:fill="auto"/>
          </w:tcPr>
          <w:p w14:paraId="2E4EE187" w14:textId="77777777" w:rsidR="003C74FE" w:rsidRPr="0096747E" w:rsidRDefault="003C74FE" w:rsidP="007F2620">
            <w:pPr>
              <w:pStyle w:val="BodyTextIndent2"/>
              <w:spacing w:line="240" w:lineRule="auto"/>
              <w:ind w:left="0" w:firstLine="0"/>
              <w:jc w:val="left"/>
              <w:rPr>
                <w:rFonts w:ascii="Arial" w:hAnsi="Arial" w:cs="Arial"/>
                <w:szCs w:val="24"/>
              </w:rPr>
            </w:pPr>
            <w:r w:rsidRPr="0096747E">
              <w:rPr>
                <w:rFonts w:ascii="Arial" w:hAnsi="Arial" w:cs="Arial"/>
                <w:szCs w:val="24"/>
              </w:rPr>
              <w:t>Wholesale/corporate banking/treasury mgt</w:t>
            </w:r>
          </w:p>
        </w:tc>
      </w:tr>
      <w:tr w:rsidR="003C74FE" w:rsidRPr="0096747E" w14:paraId="4529C771" w14:textId="77777777" w:rsidTr="007F2620">
        <w:trPr>
          <w:tblCellSpacing w:w="20" w:type="dxa"/>
        </w:trPr>
        <w:tc>
          <w:tcPr>
            <w:tcW w:w="733" w:type="dxa"/>
            <w:shd w:val="clear" w:color="auto" w:fill="auto"/>
          </w:tcPr>
          <w:p w14:paraId="53C9B8B5" w14:textId="77777777" w:rsidR="003C74FE" w:rsidRPr="0096747E" w:rsidRDefault="003C74FE" w:rsidP="007F2620">
            <w:pPr>
              <w:pStyle w:val="BodyTextIndent2"/>
              <w:spacing w:line="240" w:lineRule="auto"/>
              <w:ind w:left="0" w:firstLine="0"/>
              <w:rPr>
                <w:rFonts w:ascii="Arial" w:hAnsi="Arial" w:cs="Arial"/>
                <w:szCs w:val="24"/>
              </w:rPr>
            </w:pPr>
          </w:p>
        </w:tc>
        <w:tc>
          <w:tcPr>
            <w:tcW w:w="3470" w:type="dxa"/>
            <w:shd w:val="clear" w:color="auto" w:fill="auto"/>
          </w:tcPr>
          <w:p w14:paraId="7CBFD8EF"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Executive/strategy</w:t>
            </w:r>
          </w:p>
        </w:tc>
        <w:tc>
          <w:tcPr>
            <w:tcW w:w="680" w:type="dxa"/>
            <w:shd w:val="clear" w:color="auto" w:fill="auto"/>
          </w:tcPr>
          <w:p w14:paraId="66F23937" w14:textId="77777777" w:rsidR="003C74FE" w:rsidRPr="0096747E" w:rsidRDefault="003C74FE" w:rsidP="007F2620">
            <w:pPr>
              <w:pStyle w:val="BodyTextIndent2"/>
              <w:spacing w:line="240" w:lineRule="auto"/>
              <w:ind w:left="0" w:firstLine="0"/>
              <w:rPr>
                <w:rFonts w:ascii="Arial" w:hAnsi="Arial" w:cs="Arial"/>
                <w:szCs w:val="24"/>
              </w:rPr>
            </w:pPr>
          </w:p>
        </w:tc>
        <w:tc>
          <w:tcPr>
            <w:tcW w:w="4603" w:type="dxa"/>
            <w:shd w:val="clear" w:color="auto" w:fill="auto"/>
          </w:tcPr>
          <w:p w14:paraId="7589DE80" w14:textId="77777777" w:rsidR="003C74FE" w:rsidRPr="0096747E" w:rsidRDefault="003C74FE" w:rsidP="007F2620">
            <w:pPr>
              <w:pStyle w:val="BodyTextIndent2"/>
              <w:spacing w:line="240" w:lineRule="auto"/>
              <w:ind w:left="0" w:firstLine="0"/>
              <w:rPr>
                <w:rFonts w:ascii="Arial" w:hAnsi="Arial" w:cs="Arial"/>
                <w:szCs w:val="24"/>
              </w:rPr>
            </w:pPr>
          </w:p>
        </w:tc>
      </w:tr>
      <w:tr w:rsidR="003C74FE" w:rsidRPr="0096747E" w14:paraId="33506329" w14:textId="77777777" w:rsidTr="007F2620">
        <w:trPr>
          <w:tblCellSpacing w:w="20" w:type="dxa"/>
        </w:trPr>
        <w:tc>
          <w:tcPr>
            <w:tcW w:w="733" w:type="dxa"/>
            <w:shd w:val="clear" w:color="auto" w:fill="auto"/>
          </w:tcPr>
          <w:p w14:paraId="6ED5061A" w14:textId="77777777" w:rsidR="003C74FE" w:rsidRPr="0096747E" w:rsidRDefault="003C74FE" w:rsidP="007F2620">
            <w:pPr>
              <w:pStyle w:val="BodyTextIndent2"/>
              <w:spacing w:line="240" w:lineRule="auto"/>
              <w:ind w:left="0" w:firstLine="0"/>
              <w:rPr>
                <w:rFonts w:ascii="Arial" w:hAnsi="Arial" w:cs="Arial"/>
                <w:szCs w:val="24"/>
              </w:rPr>
            </w:pPr>
          </w:p>
        </w:tc>
        <w:tc>
          <w:tcPr>
            <w:tcW w:w="8833" w:type="dxa"/>
            <w:gridSpan w:val="3"/>
            <w:shd w:val="clear" w:color="auto" w:fill="auto"/>
          </w:tcPr>
          <w:p w14:paraId="7D57FB4B"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 xml:space="preserve">Other: </w:t>
            </w:r>
          </w:p>
        </w:tc>
      </w:tr>
    </w:tbl>
    <w:p w14:paraId="3EBF2F98" w14:textId="77777777" w:rsidR="002C3106" w:rsidRPr="0096747E" w:rsidRDefault="002C3106" w:rsidP="003C74FE">
      <w:pPr>
        <w:jc w:val="both"/>
        <w:rPr>
          <w:rFonts w:ascii="Arial" w:hAnsi="Arial" w:cs="Arial"/>
          <w:sz w:val="24"/>
          <w:szCs w:val="24"/>
        </w:rPr>
      </w:pPr>
    </w:p>
    <w:p w14:paraId="4791C298" w14:textId="77777777" w:rsidR="003C74FE" w:rsidRPr="0096747E" w:rsidRDefault="003C74FE" w:rsidP="003C74FE">
      <w:pPr>
        <w:jc w:val="both"/>
        <w:rPr>
          <w:rFonts w:ascii="Arial" w:hAnsi="Arial" w:cs="Arial"/>
          <w:b/>
          <w:i/>
          <w:sz w:val="24"/>
          <w:szCs w:val="24"/>
        </w:rPr>
      </w:pPr>
      <w:r w:rsidRPr="0096747E">
        <w:rPr>
          <w:rFonts w:ascii="Arial" w:hAnsi="Arial" w:cs="Arial"/>
          <w:b/>
          <w:i/>
          <w:sz w:val="24"/>
          <w:szCs w:val="24"/>
        </w:rPr>
        <w:t xml:space="preserve">Financial Institution Respondents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57"/>
        <w:gridCol w:w="786"/>
        <w:gridCol w:w="6301"/>
      </w:tblGrid>
      <w:tr w:rsidR="003C74FE" w:rsidRPr="0096747E" w14:paraId="24FD8D88" w14:textId="77777777" w:rsidTr="007F2620">
        <w:trPr>
          <w:tblCellSpacing w:w="20" w:type="dxa"/>
        </w:trPr>
        <w:tc>
          <w:tcPr>
            <w:tcW w:w="2263" w:type="dxa"/>
            <w:shd w:val="clear" w:color="auto" w:fill="auto"/>
          </w:tcPr>
          <w:p w14:paraId="3DE31C08"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Asset Size</w:t>
            </w:r>
          </w:p>
        </w:tc>
        <w:tc>
          <w:tcPr>
            <w:tcW w:w="770" w:type="dxa"/>
            <w:shd w:val="clear" w:color="auto" w:fill="auto"/>
          </w:tcPr>
          <w:p w14:paraId="4CB73E70" w14:textId="77777777" w:rsidR="003C74FE" w:rsidRPr="0096747E" w:rsidRDefault="003C74FE" w:rsidP="007F2620">
            <w:pPr>
              <w:jc w:val="both"/>
              <w:rPr>
                <w:rFonts w:ascii="Arial" w:hAnsi="Arial" w:cs="Arial"/>
                <w:sz w:val="24"/>
                <w:szCs w:val="24"/>
              </w:rPr>
            </w:pPr>
          </w:p>
        </w:tc>
        <w:tc>
          <w:tcPr>
            <w:tcW w:w="6493" w:type="dxa"/>
            <w:shd w:val="clear" w:color="auto" w:fill="auto"/>
          </w:tcPr>
          <w:p w14:paraId="2CE33F3B"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less than $500 million</w:t>
            </w:r>
          </w:p>
        </w:tc>
      </w:tr>
      <w:tr w:rsidR="003C74FE" w:rsidRPr="0096747E" w14:paraId="4136CEA3" w14:textId="77777777" w:rsidTr="007F2620">
        <w:trPr>
          <w:tblCellSpacing w:w="20" w:type="dxa"/>
        </w:trPr>
        <w:tc>
          <w:tcPr>
            <w:tcW w:w="2263" w:type="dxa"/>
            <w:shd w:val="clear" w:color="auto" w:fill="auto"/>
          </w:tcPr>
          <w:p w14:paraId="2E2B5EBE" w14:textId="77777777" w:rsidR="003C74FE" w:rsidRPr="0096747E" w:rsidRDefault="003C74FE" w:rsidP="007F2620">
            <w:pPr>
              <w:jc w:val="both"/>
              <w:rPr>
                <w:rFonts w:ascii="Arial" w:hAnsi="Arial" w:cs="Arial"/>
                <w:sz w:val="24"/>
                <w:szCs w:val="24"/>
              </w:rPr>
            </w:pPr>
          </w:p>
        </w:tc>
        <w:tc>
          <w:tcPr>
            <w:tcW w:w="770" w:type="dxa"/>
            <w:shd w:val="clear" w:color="auto" w:fill="auto"/>
          </w:tcPr>
          <w:p w14:paraId="50DE6BAD" w14:textId="77777777" w:rsidR="003C74FE" w:rsidRPr="0096747E" w:rsidRDefault="003C74FE" w:rsidP="007F2620">
            <w:pPr>
              <w:jc w:val="both"/>
              <w:rPr>
                <w:rFonts w:ascii="Arial" w:hAnsi="Arial" w:cs="Arial"/>
                <w:sz w:val="24"/>
                <w:szCs w:val="24"/>
              </w:rPr>
            </w:pPr>
          </w:p>
        </w:tc>
        <w:tc>
          <w:tcPr>
            <w:tcW w:w="6493" w:type="dxa"/>
            <w:shd w:val="clear" w:color="auto" w:fill="auto"/>
          </w:tcPr>
          <w:p w14:paraId="7FD59EB7"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$500 million - $5 billion</w:t>
            </w:r>
          </w:p>
        </w:tc>
      </w:tr>
      <w:tr w:rsidR="003C74FE" w:rsidRPr="0096747E" w14:paraId="1F999AD9" w14:textId="77777777" w:rsidTr="007F2620">
        <w:trPr>
          <w:tblCellSpacing w:w="20" w:type="dxa"/>
        </w:trPr>
        <w:tc>
          <w:tcPr>
            <w:tcW w:w="2263" w:type="dxa"/>
            <w:shd w:val="clear" w:color="auto" w:fill="auto"/>
          </w:tcPr>
          <w:p w14:paraId="6EA21C4D" w14:textId="77777777" w:rsidR="003C74FE" w:rsidRPr="0096747E" w:rsidRDefault="003C74FE" w:rsidP="007F2620">
            <w:pPr>
              <w:jc w:val="both"/>
              <w:rPr>
                <w:rFonts w:ascii="Arial" w:hAnsi="Arial" w:cs="Arial"/>
                <w:sz w:val="24"/>
                <w:szCs w:val="24"/>
              </w:rPr>
            </w:pPr>
          </w:p>
        </w:tc>
        <w:tc>
          <w:tcPr>
            <w:tcW w:w="770" w:type="dxa"/>
            <w:shd w:val="clear" w:color="auto" w:fill="auto"/>
          </w:tcPr>
          <w:p w14:paraId="5C24B50D" w14:textId="77777777" w:rsidR="003C74FE" w:rsidRPr="0096747E" w:rsidRDefault="003C74FE" w:rsidP="007F2620">
            <w:pPr>
              <w:jc w:val="both"/>
              <w:rPr>
                <w:rFonts w:ascii="Arial" w:hAnsi="Arial" w:cs="Arial"/>
                <w:sz w:val="24"/>
                <w:szCs w:val="24"/>
              </w:rPr>
            </w:pPr>
          </w:p>
        </w:tc>
        <w:tc>
          <w:tcPr>
            <w:tcW w:w="6493" w:type="dxa"/>
            <w:shd w:val="clear" w:color="auto" w:fill="auto"/>
          </w:tcPr>
          <w:p w14:paraId="07428FF7"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 xml:space="preserve">$5 billion - $25 billion </w:t>
            </w:r>
          </w:p>
        </w:tc>
      </w:tr>
      <w:tr w:rsidR="003C74FE" w:rsidRPr="0096747E" w14:paraId="4A972053" w14:textId="77777777" w:rsidTr="007F2620">
        <w:trPr>
          <w:tblCellSpacing w:w="20" w:type="dxa"/>
        </w:trPr>
        <w:tc>
          <w:tcPr>
            <w:tcW w:w="2263" w:type="dxa"/>
            <w:shd w:val="clear" w:color="auto" w:fill="auto"/>
          </w:tcPr>
          <w:p w14:paraId="62D63F70" w14:textId="77777777" w:rsidR="003C74FE" w:rsidRPr="0096747E" w:rsidRDefault="003C74FE" w:rsidP="007F2620">
            <w:pPr>
              <w:jc w:val="both"/>
              <w:rPr>
                <w:rFonts w:ascii="Arial" w:hAnsi="Arial" w:cs="Arial"/>
                <w:sz w:val="24"/>
                <w:szCs w:val="24"/>
              </w:rPr>
            </w:pPr>
          </w:p>
        </w:tc>
        <w:tc>
          <w:tcPr>
            <w:tcW w:w="770" w:type="dxa"/>
            <w:shd w:val="clear" w:color="auto" w:fill="auto"/>
          </w:tcPr>
          <w:p w14:paraId="504C85E7" w14:textId="77777777" w:rsidR="003C74FE" w:rsidRPr="0096747E" w:rsidRDefault="003C74FE" w:rsidP="007F2620">
            <w:pPr>
              <w:jc w:val="both"/>
              <w:rPr>
                <w:rFonts w:ascii="Arial" w:hAnsi="Arial" w:cs="Arial"/>
                <w:sz w:val="24"/>
                <w:szCs w:val="24"/>
              </w:rPr>
            </w:pPr>
          </w:p>
        </w:tc>
        <w:tc>
          <w:tcPr>
            <w:tcW w:w="6493" w:type="dxa"/>
            <w:shd w:val="clear" w:color="auto" w:fill="auto"/>
          </w:tcPr>
          <w:p w14:paraId="22B9BD12"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$25 billion - $100 billion</w:t>
            </w:r>
          </w:p>
        </w:tc>
      </w:tr>
      <w:tr w:rsidR="003C74FE" w:rsidRPr="0096747E" w14:paraId="0A548334" w14:textId="77777777" w:rsidTr="007F2620">
        <w:trPr>
          <w:tblCellSpacing w:w="20" w:type="dxa"/>
        </w:trPr>
        <w:tc>
          <w:tcPr>
            <w:tcW w:w="2263" w:type="dxa"/>
            <w:shd w:val="clear" w:color="auto" w:fill="auto"/>
          </w:tcPr>
          <w:p w14:paraId="22BFE041" w14:textId="77777777" w:rsidR="003C74FE" w:rsidRPr="0096747E" w:rsidRDefault="003C74FE" w:rsidP="007F2620">
            <w:pPr>
              <w:jc w:val="both"/>
              <w:rPr>
                <w:rFonts w:ascii="Arial" w:hAnsi="Arial" w:cs="Arial"/>
                <w:sz w:val="24"/>
                <w:szCs w:val="24"/>
              </w:rPr>
            </w:pPr>
          </w:p>
        </w:tc>
        <w:tc>
          <w:tcPr>
            <w:tcW w:w="770" w:type="dxa"/>
            <w:shd w:val="clear" w:color="auto" w:fill="auto"/>
          </w:tcPr>
          <w:p w14:paraId="360AD7C2" w14:textId="77777777" w:rsidR="003C74FE" w:rsidRPr="0096747E" w:rsidRDefault="003C74FE" w:rsidP="007F2620">
            <w:pPr>
              <w:jc w:val="both"/>
              <w:rPr>
                <w:rFonts w:ascii="Arial" w:hAnsi="Arial" w:cs="Arial"/>
                <w:sz w:val="24"/>
                <w:szCs w:val="24"/>
              </w:rPr>
            </w:pPr>
          </w:p>
        </w:tc>
        <w:tc>
          <w:tcPr>
            <w:tcW w:w="6493" w:type="dxa"/>
            <w:shd w:val="clear" w:color="auto" w:fill="auto"/>
          </w:tcPr>
          <w:p w14:paraId="59040584"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Greater than $100 billion</w:t>
            </w:r>
          </w:p>
        </w:tc>
      </w:tr>
    </w:tbl>
    <w:p w14:paraId="3D942351" w14:textId="77777777" w:rsidR="003C74FE" w:rsidRDefault="003C74FE" w:rsidP="00E8663A">
      <w:pPr>
        <w:tabs>
          <w:tab w:val="left" w:pos="3030"/>
        </w:tabs>
        <w:rPr>
          <w:rFonts w:ascii="Arial" w:hAnsi="Arial" w:cs="Arial"/>
          <w:sz w:val="24"/>
          <w:szCs w:val="24"/>
        </w:rPr>
      </w:pPr>
    </w:p>
    <w:sectPr w:rsidR="003C74FE" w:rsidSect="00D91598">
      <w:headerReference w:type="even" r:id="rId11"/>
      <w:headerReference w:type="default" r:id="rId12"/>
      <w:footerReference w:type="even" r:id="rId13"/>
      <w:headerReference w:type="first" r:id="rId14"/>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FBE0E" w14:textId="77777777" w:rsidR="000C5FD6" w:rsidRDefault="000C5FD6">
      <w:r>
        <w:separator/>
      </w:r>
    </w:p>
  </w:endnote>
  <w:endnote w:type="continuationSeparator" w:id="0">
    <w:p w14:paraId="19B24CDF" w14:textId="77777777" w:rsidR="000C5FD6" w:rsidRDefault="000C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4CD35" w14:textId="77777777" w:rsidR="008727F2" w:rsidRDefault="008727F2" w:rsidP="00AD5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11B1B" w14:textId="77777777" w:rsidR="008727F2" w:rsidRDefault="00872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DF13C" w14:textId="77777777" w:rsidR="000C5FD6" w:rsidRDefault="000C5FD6">
      <w:r>
        <w:separator/>
      </w:r>
    </w:p>
  </w:footnote>
  <w:footnote w:type="continuationSeparator" w:id="0">
    <w:p w14:paraId="7D944FB5" w14:textId="77777777" w:rsidR="000C5FD6" w:rsidRDefault="000C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2AA00" w14:textId="77777777" w:rsidR="008727F2" w:rsidRDefault="008727F2">
    <w:pPr>
      <w:jc w:val="right"/>
    </w:pPr>
    <w:r>
      <w:t>Rules Work Group #48: Definition of ACH Operator</w:t>
    </w:r>
  </w:p>
  <w:p w14:paraId="1080AE33" w14:textId="77777777" w:rsidR="008727F2" w:rsidRDefault="008727F2">
    <w:pPr>
      <w:jc w:val="right"/>
    </w:pPr>
    <w:r>
      <w:t xml:space="preserve">Request </w:t>
    </w:r>
    <w:proofErr w:type="gramStart"/>
    <w:r>
      <w:t>For</w:t>
    </w:r>
    <w:proofErr w:type="gramEnd"/>
    <w:r>
      <w:t xml:space="preserve"> Comment; 4/24/98, Page </w:t>
    </w:r>
    <w:r>
      <w:fldChar w:fldCharType="begin"/>
    </w:r>
    <w:r>
      <w:instrText xml:space="preserve">PAGE </w:instrText>
    </w:r>
    <w:r>
      <w:fldChar w:fldCharType="separate"/>
    </w:r>
    <w:r>
      <w:rPr>
        <w:noProof/>
      </w:rPr>
      <w:t>4</w:t>
    </w:r>
    <w:r>
      <w:fldChar w:fldCharType="end"/>
    </w:r>
  </w:p>
  <w:p w14:paraId="33A79918" w14:textId="77777777" w:rsidR="008727F2" w:rsidRDefault="008727F2">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E007A" w14:textId="44BCF160" w:rsidR="00CE1546" w:rsidRPr="00CE1546" w:rsidRDefault="008727F2" w:rsidP="00CE1546">
    <w:pPr>
      <w:pStyle w:val="Header"/>
      <w:jc w:val="right"/>
      <w:rPr>
        <w:rFonts w:ascii="Arial" w:hAnsi="Arial" w:cs="Arial"/>
      </w:rPr>
    </w:pPr>
    <w:r w:rsidRPr="00233772">
      <w:rPr>
        <w:rFonts w:ascii="Arial" w:hAnsi="Arial" w:cs="Arial"/>
      </w:rPr>
      <w:t xml:space="preserve">Request for </w:t>
    </w:r>
    <w:r w:rsidR="00704CAB" w:rsidRPr="00233772">
      <w:rPr>
        <w:rFonts w:ascii="Arial" w:hAnsi="Arial" w:cs="Arial"/>
      </w:rPr>
      <w:t>Comment</w:t>
    </w:r>
    <w:r w:rsidRPr="00233772">
      <w:rPr>
        <w:rFonts w:ascii="Arial" w:hAnsi="Arial" w:cs="Arial"/>
      </w:rPr>
      <w:t xml:space="preserve">: </w:t>
    </w:r>
    <w:r w:rsidR="00263B56">
      <w:rPr>
        <w:rFonts w:ascii="Arial" w:hAnsi="Arial" w:cs="Arial"/>
      </w:rPr>
      <w:t>T</w:t>
    </w:r>
    <w:r w:rsidR="00D915FF">
      <w:rPr>
        <w:rFonts w:ascii="Arial" w:hAnsi="Arial" w:cs="Arial"/>
      </w:rPr>
      <w:t>hird Party Sender Roles and Responsibilities</w:t>
    </w:r>
  </w:p>
  <w:p w14:paraId="3E5527A1" w14:textId="6044E7C6" w:rsidR="008727F2" w:rsidRPr="00D631FB" w:rsidRDefault="008727F2" w:rsidP="00D631FB">
    <w:pPr>
      <w:pStyle w:val="Header"/>
      <w:jc w:val="right"/>
      <w:rPr>
        <w:rStyle w:val="PageNumber"/>
        <w:rFonts w:ascii="Arial" w:hAnsi="Arial" w:cs="Arial"/>
        <w:highlight w:val="green"/>
      </w:rPr>
    </w:pPr>
    <w:r w:rsidRPr="00233772">
      <w:rPr>
        <w:rFonts w:ascii="Arial" w:hAnsi="Arial" w:cs="Arial"/>
      </w:rPr>
      <w:t>ACH Participant Survey</w:t>
    </w:r>
    <w:r w:rsidR="00D51679">
      <w:rPr>
        <w:rFonts w:ascii="Arial" w:hAnsi="Arial" w:cs="Arial"/>
      </w:rPr>
      <w:t xml:space="preserve"> </w:t>
    </w:r>
    <w:r w:rsidR="005F2E79">
      <w:rPr>
        <w:rFonts w:ascii="Arial" w:hAnsi="Arial" w:cs="Arial"/>
      </w:rPr>
      <w:t>–</w:t>
    </w:r>
    <w:r w:rsidR="00D51679">
      <w:rPr>
        <w:rFonts w:ascii="Arial" w:hAnsi="Arial" w:cs="Arial"/>
      </w:rPr>
      <w:t xml:space="preserve"> </w:t>
    </w:r>
    <w:r w:rsidR="00AD7AA5">
      <w:rPr>
        <w:rFonts w:ascii="Arial" w:hAnsi="Arial" w:cs="Arial"/>
      </w:rPr>
      <w:t xml:space="preserve">May </w:t>
    </w:r>
    <w:r w:rsidR="00E8663A">
      <w:rPr>
        <w:rFonts w:ascii="Arial" w:hAnsi="Arial" w:cs="Arial"/>
      </w:rPr>
      <w:t>21</w:t>
    </w:r>
    <w:r w:rsidRPr="005D39F3">
      <w:rPr>
        <w:rFonts w:ascii="Arial" w:hAnsi="Arial" w:cs="Arial"/>
      </w:rPr>
      <w:t>,</w:t>
    </w:r>
    <w:r w:rsidRPr="00233772">
      <w:rPr>
        <w:rFonts w:ascii="Arial" w:hAnsi="Arial" w:cs="Arial"/>
      </w:rPr>
      <w:t xml:space="preserve"> Page </w:t>
    </w:r>
    <w:r w:rsidRPr="00233772">
      <w:rPr>
        <w:rStyle w:val="PageNumber"/>
        <w:rFonts w:ascii="Arial" w:hAnsi="Arial" w:cs="Arial"/>
      </w:rPr>
      <w:fldChar w:fldCharType="begin"/>
    </w:r>
    <w:r w:rsidRPr="00233772">
      <w:rPr>
        <w:rStyle w:val="PageNumber"/>
        <w:rFonts w:ascii="Arial" w:hAnsi="Arial" w:cs="Arial"/>
      </w:rPr>
      <w:instrText xml:space="preserve"> PAGE </w:instrText>
    </w:r>
    <w:r w:rsidRPr="00233772">
      <w:rPr>
        <w:rStyle w:val="PageNumber"/>
        <w:rFonts w:ascii="Arial" w:hAnsi="Arial" w:cs="Arial"/>
      </w:rPr>
      <w:fldChar w:fldCharType="separate"/>
    </w:r>
    <w:r w:rsidR="00722AAB">
      <w:rPr>
        <w:rStyle w:val="PageNumber"/>
        <w:rFonts w:ascii="Arial" w:hAnsi="Arial" w:cs="Arial"/>
        <w:noProof/>
      </w:rPr>
      <w:t>4</w:t>
    </w:r>
    <w:r w:rsidRPr="00233772">
      <w:rPr>
        <w:rStyle w:val="PageNumber"/>
        <w:rFonts w:ascii="Arial" w:hAnsi="Arial" w:cs="Arial"/>
      </w:rPr>
      <w:fldChar w:fldCharType="end"/>
    </w:r>
  </w:p>
  <w:p w14:paraId="63DE2720" w14:textId="77777777" w:rsidR="008727F2" w:rsidRDefault="008727F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C7986" w14:textId="77777777" w:rsidR="008727F2" w:rsidRDefault="008727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6A8E"/>
    <w:multiLevelType w:val="hybridMultilevel"/>
    <w:tmpl w:val="CC2C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65754"/>
    <w:multiLevelType w:val="hybridMultilevel"/>
    <w:tmpl w:val="1B08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92830"/>
    <w:multiLevelType w:val="hybridMultilevel"/>
    <w:tmpl w:val="7BE6C1D8"/>
    <w:lvl w:ilvl="0" w:tplc="4DBCB4F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 w15:restartNumberingAfterBreak="0">
    <w:nsid w:val="1E450399"/>
    <w:multiLevelType w:val="hybridMultilevel"/>
    <w:tmpl w:val="701662B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B92E5B"/>
    <w:multiLevelType w:val="hybridMultilevel"/>
    <w:tmpl w:val="35B01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9D13EA"/>
    <w:multiLevelType w:val="hybridMultilevel"/>
    <w:tmpl w:val="44CE155E"/>
    <w:lvl w:ilvl="0" w:tplc="8ECE1F8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F7CBA"/>
    <w:multiLevelType w:val="hybridMultilevel"/>
    <w:tmpl w:val="600AE6C0"/>
    <w:lvl w:ilvl="0" w:tplc="0BAC2B3A">
      <w:start w:val="1"/>
      <w:numFmt w:val="bullet"/>
      <w:lvlText w:val="•"/>
      <w:lvlJc w:val="left"/>
      <w:pPr>
        <w:tabs>
          <w:tab w:val="num" w:pos="720"/>
        </w:tabs>
        <w:ind w:left="720" w:hanging="360"/>
      </w:pPr>
      <w:rPr>
        <w:rFonts w:ascii="Arial" w:hAnsi="Arial" w:hint="default"/>
      </w:rPr>
    </w:lvl>
    <w:lvl w:ilvl="1" w:tplc="C3BC8E6E" w:tentative="1">
      <w:start w:val="1"/>
      <w:numFmt w:val="bullet"/>
      <w:lvlText w:val="•"/>
      <w:lvlJc w:val="left"/>
      <w:pPr>
        <w:tabs>
          <w:tab w:val="num" w:pos="1440"/>
        </w:tabs>
        <w:ind w:left="1440" w:hanging="360"/>
      </w:pPr>
      <w:rPr>
        <w:rFonts w:ascii="Arial" w:hAnsi="Arial" w:hint="default"/>
      </w:rPr>
    </w:lvl>
    <w:lvl w:ilvl="2" w:tplc="B9BE3666" w:tentative="1">
      <w:start w:val="1"/>
      <w:numFmt w:val="bullet"/>
      <w:lvlText w:val="•"/>
      <w:lvlJc w:val="left"/>
      <w:pPr>
        <w:tabs>
          <w:tab w:val="num" w:pos="2160"/>
        </w:tabs>
        <w:ind w:left="2160" w:hanging="360"/>
      </w:pPr>
      <w:rPr>
        <w:rFonts w:ascii="Arial" w:hAnsi="Arial" w:hint="default"/>
      </w:rPr>
    </w:lvl>
    <w:lvl w:ilvl="3" w:tplc="779E4E28" w:tentative="1">
      <w:start w:val="1"/>
      <w:numFmt w:val="bullet"/>
      <w:lvlText w:val="•"/>
      <w:lvlJc w:val="left"/>
      <w:pPr>
        <w:tabs>
          <w:tab w:val="num" w:pos="2880"/>
        </w:tabs>
        <w:ind w:left="2880" w:hanging="360"/>
      </w:pPr>
      <w:rPr>
        <w:rFonts w:ascii="Arial" w:hAnsi="Arial" w:hint="default"/>
      </w:rPr>
    </w:lvl>
    <w:lvl w:ilvl="4" w:tplc="A6B6FCD4" w:tentative="1">
      <w:start w:val="1"/>
      <w:numFmt w:val="bullet"/>
      <w:lvlText w:val="•"/>
      <w:lvlJc w:val="left"/>
      <w:pPr>
        <w:tabs>
          <w:tab w:val="num" w:pos="3600"/>
        </w:tabs>
        <w:ind w:left="3600" w:hanging="360"/>
      </w:pPr>
      <w:rPr>
        <w:rFonts w:ascii="Arial" w:hAnsi="Arial" w:hint="default"/>
      </w:rPr>
    </w:lvl>
    <w:lvl w:ilvl="5" w:tplc="DD327E0C" w:tentative="1">
      <w:start w:val="1"/>
      <w:numFmt w:val="bullet"/>
      <w:lvlText w:val="•"/>
      <w:lvlJc w:val="left"/>
      <w:pPr>
        <w:tabs>
          <w:tab w:val="num" w:pos="4320"/>
        </w:tabs>
        <w:ind w:left="4320" w:hanging="360"/>
      </w:pPr>
      <w:rPr>
        <w:rFonts w:ascii="Arial" w:hAnsi="Arial" w:hint="default"/>
      </w:rPr>
    </w:lvl>
    <w:lvl w:ilvl="6" w:tplc="2E1C4624" w:tentative="1">
      <w:start w:val="1"/>
      <w:numFmt w:val="bullet"/>
      <w:lvlText w:val="•"/>
      <w:lvlJc w:val="left"/>
      <w:pPr>
        <w:tabs>
          <w:tab w:val="num" w:pos="5040"/>
        </w:tabs>
        <w:ind w:left="5040" w:hanging="360"/>
      </w:pPr>
      <w:rPr>
        <w:rFonts w:ascii="Arial" w:hAnsi="Arial" w:hint="default"/>
      </w:rPr>
    </w:lvl>
    <w:lvl w:ilvl="7" w:tplc="45DA4822" w:tentative="1">
      <w:start w:val="1"/>
      <w:numFmt w:val="bullet"/>
      <w:lvlText w:val="•"/>
      <w:lvlJc w:val="left"/>
      <w:pPr>
        <w:tabs>
          <w:tab w:val="num" w:pos="5760"/>
        </w:tabs>
        <w:ind w:left="5760" w:hanging="360"/>
      </w:pPr>
      <w:rPr>
        <w:rFonts w:ascii="Arial" w:hAnsi="Arial" w:hint="default"/>
      </w:rPr>
    </w:lvl>
    <w:lvl w:ilvl="8" w:tplc="917A6E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FE052F"/>
    <w:multiLevelType w:val="hybridMultilevel"/>
    <w:tmpl w:val="6964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50A2A"/>
    <w:multiLevelType w:val="hybridMultilevel"/>
    <w:tmpl w:val="52E23DDA"/>
    <w:lvl w:ilvl="0" w:tplc="52B44FAA">
      <w:start w:val="1"/>
      <w:numFmt w:val="bullet"/>
      <w:lvlText w:val="•"/>
      <w:lvlJc w:val="left"/>
      <w:pPr>
        <w:tabs>
          <w:tab w:val="num" w:pos="720"/>
        </w:tabs>
        <w:ind w:left="720" w:hanging="360"/>
      </w:pPr>
      <w:rPr>
        <w:rFonts w:ascii="Arial" w:hAnsi="Arial" w:hint="default"/>
      </w:rPr>
    </w:lvl>
    <w:lvl w:ilvl="1" w:tplc="C4A6921C" w:tentative="1">
      <w:start w:val="1"/>
      <w:numFmt w:val="bullet"/>
      <w:lvlText w:val="•"/>
      <w:lvlJc w:val="left"/>
      <w:pPr>
        <w:tabs>
          <w:tab w:val="num" w:pos="1440"/>
        </w:tabs>
        <w:ind w:left="1440" w:hanging="360"/>
      </w:pPr>
      <w:rPr>
        <w:rFonts w:ascii="Arial" w:hAnsi="Arial" w:hint="default"/>
      </w:rPr>
    </w:lvl>
    <w:lvl w:ilvl="2" w:tplc="9FA4F8A0" w:tentative="1">
      <w:start w:val="1"/>
      <w:numFmt w:val="bullet"/>
      <w:lvlText w:val="•"/>
      <w:lvlJc w:val="left"/>
      <w:pPr>
        <w:tabs>
          <w:tab w:val="num" w:pos="2160"/>
        </w:tabs>
        <w:ind w:left="2160" w:hanging="360"/>
      </w:pPr>
      <w:rPr>
        <w:rFonts w:ascii="Arial" w:hAnsi="Arial" w:hint="default"/>
      </w:rPr>
    </w:lvl>
    <w:lvl w:ilvl="3" w:tplc="DE2E06CC" w:tentative="1">
      <w:start w:val="1"/>
      <w:numFmt w:val="bullet"/>
      <w:lvlText w:val="•"/>
      <w:lvlJc w:val="left"/>
      <w:pPr>
        <w:tabs>
          <w:tab w:val="num" w:pos="2880"/>
        </w:tabs>
        <w:ind w:left="2880" w:hanging="360"/>
      </w:pPr>
      <w:rPr>
        <w:rFonts w:ascii="Arial" w:hAnsi="Arial" w:hint="default"/>
      </w:rPr>
    </w:lvl>
    <w:lvl w:ilvl="4" w:tplc="28CC7744" w:tentative="1">
      <w:start w:val="1"/>
      <w:numFmt w:val="bullet"/>
      <w:lvlText w:val="•"/>
      <w:lvlJc w:val="left"/>
      <w:pPr>
        <w:tabs>
          <w:tab w:val="num" w:pos="3600"/>
        </w:tabs>
        <w:ind w:left="3600" w:hanging="360"/>
      </w:pPr>
      <w:rPr>
        <w:rFonts w:ascii="Arial" w:hAnsi="Arial" w:hint="default"/>
      </w:rPr>
    </w:lvl>
    <w:lvl w:ilvl="5" w:tplc="E7F66A90" w:tentative="1">
      <w:start w:val="1"/>
      <w:numFmt w:val="bullet"/>
      <w:lvlText w:val="•"/>
      <w:lvlJc w:val="left"/>
      <w:pPr>
        <w:tabs>
          <w:tab w:val="num" w:pos="4320"/>
        </w:tabs>
        <w:ind w:left="4320" w:hanging="360"/>
      </w:pPr>
      <w:rPr>
        <w:rFonts w:ascii="Arial" w:hAnsi="Arial" w:hint="default"/>
      </w:rPr>
    </w:lvl>
    <w:lvl w:ilvl="6" w:tplc="7240986E" w:tentative="1">
      <w:start w:val="1"/>
      <w:numFmt w:val="bullet"/>
      <w:lvlText w:val="•"/>
      <w:lvlJc w:val="left"/>
      <w:pPr>
        <w:tabs>
          <w:tab w:val="num" w:pos="5040"/>
        </w:tabs>
        <w:ind w:left="5040" w:hanging="360"/>
      </w:pPr>
      <w:rPr>
        <w:rFonts w:ascii="Arial" w:hAnsi="Arial" w:hint="default"/>
      </w:rPr>
    </w:lvl>
    <w:lvl w:ilvl="7" w:tplc="31B0A8C0" w:tentative="1">
      <w:start w:val="1"/>
      <w:numFmt w:val="bullet"/>
      <w:lvlText w:val="•"/>
      <w:lvlJc w:val="left"/>
      <w:pPr>
        <w:tabs>
          <w:tab w:val="num" w:pos="5760"/>
        </w:tabs>
        <w:ind w:left="5760" w:hanging="360"/>
      </w:pPr>
      <w:rPr>
        <w:rFonts w:ascii="Arial" w:hAnsi="Arial" w:hint="default"/>
      </w:rPr>
    </w:lvl>
    <w:lvl w:ilvl="8" w:tplc="6CEAD5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0B7247"/>
    <w:multiLevelType w:val="hybridMultilevel"/>
    <w:tmpl w:val="A7B68BB0"/>
    <w:lvl w:ilvl="0" w:tplc="8ECE1F8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C5C56"/>
    <w:multiLevelType w:val="hybridMultilevel"/>
    <w:tmpl w:val="562C4D2E"/>
    <w:lvl w:ilvl="0" w:tplc="2BEA2F32">
      <w:start w:val="1"/>
      <w:numFmt w:val="bullet"/>
      <w:lvlText w:val="•"/>
      <w:lvlJc w:val="left"/>
      <w:pPr>
        <w:tabs>
          <w:tab w:val="num" w:pos="720"/>
        </w:tabs>
        <w:ind w:left="720" w:hanging="360"/>
      </w:pPr>
      <w:rPr>
        <w:rFonts w:ascii="Arial" w:hAnsi="Arial" w:hint="default"/>
      </w:rPr>
    </w:lvl>
    <w:lvl w:ilvl="1" w:tplc="DC38D950">
      <w:start w:val="1"/>
      <w:numFmt w:val="bullet"/>
      <w:lvlText w:val="•"/>
      <w:lvlJc w:val="left"/>
      <w:pPr>
        <w:tabs>
          <w:tab w:val="num" w:pos="1440"/>
        </w:tabs>
        <w:ind w:left="1440" w:hanging="360"/>
      </w:pPr>
      <w:rPr>
        <w:rFonts w:ascii="Arial" w:hAnsi="Arial" w:hint="default"/>
      </w:rPr>
    </w:lvl>
    <w:lvl w:ilvl="2" w:tplc="71F8B804" w:tentative="1">
      <w:start w:val="1"/>
      <w:numFmt w:val="bullet"/>
      <w:lvlText w:val="•"/>
      <w:lvlJc w:val="left"/>
      <w:pPr>
        <w:tabs>
          <w:tab w:val="num" w:pos="2160"/>
        </w:tabs>
        <w:ind w:left="2160" w:hanging="360"/>
      </w:pPr>
      <w:rPr>
        <w:rFonts w:ascii="Arial" w:hAnsi="Arial" w:hint="default"/>
      </w:rPr>
    </w:lvl>
    <w:lvl w:ilvl="3" w:tplc="0966EEB2" w:tentative="1">
      <w:start w:val="1"/>
      <w:numFmt w:val="bullet"/>
      <w:lvlText w:val="•"/>
      <w:lvlJc w:val="left"/>
      <w:pPr>
        <w:tabs>
          <w:tab w:val="num" w:pos="2880"/>
        </w:tabs>
        <w:ind w:left="2880" w:hanging="360"/>
      </w:pPr>
      <w:rPr>
        <w:rFonts w:ascii="Arial" w:hAnsi="Arial" w:hint="default"/>
      </w:rPr>
    </w:lvl>
    <w:lvl w:ilvl="4" w:tplc="EBB628E8" w:tentative="1">
      <w:start w:val="1"/>
      <w:numFmt w:val="bullet"/>
      <w:lvlText w:val="•"/>
      <w:lvlJc w:val="left"/>
      <w:pPr>
        <w:tabs>
          <w:tab w:val="num" w:pos="3600"/>
        </w:tabs>
        <w:ind w:left="3600" w:hanging="360"/>
      </w:pPr>
      <w:rPr>
        <w:rFonts w:ascii="Arial" w:hAnsi="Arial" w:hint="default"/>
      </w:rPr>
    </w:lvl>
    <w:lvl w:ilvl="5" w:tplc="CEA88D82" w:tentative="1">
      <w:start w:val="1"/>
      <w:numFmt w:val="bullet"/>
      <w:lvlText w:val="•"/>
      <w:lvlJc w:val="left"/>
      <w:pPr>
        <w:tabs>
          <w:tab w:val="num" w:pos="4320"/>
        </w:tabs>
        <w:ind w:left="4320" w:hanging="360"/>
      </w:pPr>
      <w:rPr>
        <w:rFonts w:ascii="Arial" w:hAnsi="Arial" w:hint="default"/>
      </w:rPr>
    </w:lvl>
    <w:lvl w:ilvl="6" w:tplc="296C9C58" w:tentative="1">
      <w:start w:val="1"/>
      <w:numFmt w:val="bullet"/>
      <w:lvlText w:val="•"/>
      <w:lvlJc w:val="left"/>
      <w:pPr>
        <w:tabs>
          <w:tab w:val="num" w:pos="5040"/>
        </w:tabs>
        <w:ind w:left="5040" w:hanging="360"/>
      </w:pPr>
      <w:rPr>
        <w:rFonts w:ascii="Arial" w:hAnsi="Arial" w:hint="default"/>
      </w:rPr>
    </w:lvl>
    <w:lvl w:ilvl="7" w:tplc="7BEC82CC" w:tentative="1">
      <w:start w:val="1"/>
      <w:numFmt w:val="bullet"/>
      <w:lvlText w:val="•"/>
      <w:lvlJc w:val="left"/>
      <w:pPr>
        <w:tabs>
          <w:tab w:val="num" w:pos="5760"/>
        </w:tabs>
        <w:ind w:left="5760" w:hanging="360"/>
      </w:pPr>
      <w:rPr>
        <w:rFonts w:ascii="Arial" w:hAnsi="Arial" w:hint="default"/>
      </w:rPr>
    </w:lvl>
    <w:lvl w:ilvl="8" w:tplc="5B7641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BE499B"/>
    <w:multiLevelType w:val="hybridMultilevel"/>
    <w:tmpl w:val="725CBC60"/>
    <w:lvl w:ilvl="0" w:tplc="31282BA0">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2" w15:restartNumberingAfterBreak="0">
    <w:nsid w:val="5A2B5D32"/>
    <w:multiLevelType w:val="hybridMultilevel"/>
    <w:tmpl w:val="7BE6C1D8"/>
    <w:lvl w:ilvl="0" w:tplc="4DBCB4F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3" w15:restartNumberingAfterBreak="0">
    <w:nsid w:val="74507560"/>
    <w:multiLevelType w:val="hybridMultilevel"/>
    <w:tmpl w:val="A7B68BB0"/>
    <w:lvl w:ilvl="0" w:tplc="8ECE1F8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7"/>
  </w:num>
  <w:num w:numId="5">
    <w:abstractNumId w:val="1"/>
  </w:num>
  <w:num w:numId="6">
    <w:abstractNumId w:val="6"/>
  </w:num>
  <w:num w:numId="7">
    <w:abstractNumId w:val="3"/>
  </w:num>
  <w:num w:numId="8">
    <w:abstractNumId w:val="9"/>
  </w:num>
  <w:num w:numId="9">
    <w:abstractNumId w:val="13"/>
  </w:num>
  <w:num w:numId="10">
    <w:abstractNumId w:val="5"/>
  </w:num>
  <w:num w:numId="11">
    <w:abstractNumId w:val="0"/>
  </w:num>
  <w:num w:numId="12">
    <w:abstractNumId w:val="11"/>
  </w:num>
  <w:num w:numId="13">
    <w:abstractNumId w:val="12"/>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2E"/>
    <w:rsid w:val="000001D9"/>
    <w:rsid w:val="0000249E"/>
    <w:rsid w:val="00003168"/>
    <w:rsid w:val="00004960"/>
    <w:rsid w:val="00004DC3"/>
    <w:rsid w:val="00006758"/>
    <w:rsid w:val="00006B31"/>
    <w:rsid w:val="000072A9"/>
    <w:rsid w:val="00007BF2"/>
    <w:rsid w:val="00010D63"/>
    <w:rsid w:val="0001105A"/>
    <w:rsid w:val="00012707"/>
    <w:rsid w:val="00013258"/>
    <w:rsid w:val="00013542"/>
    <w:rsid w:val="00013EC5"/>
    <w:rsid w:val="00013FD0"/>
    <w:rsid w:val="000156C6"/>
    <w:rsid w:val="000157AE"/>
    <w:rsid w:val="00015B66"/>
    <w:rsid w:val="00016B60"/>
    <w:rsid w:val="00016E82"/>
    <w:rsid w:val="0001733C"/>
    <w:rsid w:val="000208E5"/>
    <w:rsid w:val="00021465"/>
    <w:rsid w:val="00021611"/>
    <w:rsid w:val="000225E3"/>
    <w:rsid w:val="0002459F"/>
    <w:rsid w:val="000249FB"/>
    <w:rsid w:val="00024F75"/>
    <w:rsid w:val="00025FEA"/>
    <w:rsid w:val="000278FA"/>
    <w:rsid w:val="000312F8"/>
    <w:rsid w:val="00031784"/>
    <w:rsid w:val="000321EC"/>
    <w:rsid w:val="00032E00"/>
    <w:rsid w:val="00035F1B"/>
    <w:rsid w:val="0003687E"/>
    <w:rsid w:val="000369C1"/>
    <w:rsid w:val="00036B4B"/>
    <w:rsid w:val="00036E33"/>
    <w:rsid w:val="00040E5F"/>
    <w:rsid w:val="0004102F"/>
    <w:rsid w:val="00041BD1"/>
    <w:rsid w:val="00041ED2"/>
    <w:rsid w:val="00041FBF"/>
    <w:rsid w:val="0004288F"/>
    <w:rsid w:val="00045950"/>
    <w:rsid w:val="0004753B"/>
    <w:rsid w:val="00047A00"/>
    <w:rsid w:val="00047BA2"/>
    <w:rsid w:val="00047C1C"/>
    <w:rsid w:val="00047D6F"/>
    <w:rsid w:val="000518F1"/>
    <w:rsid w:val="00052B91"/>
    <w:rsid w:val="00052D4B"/>
    <w:rsid w:val="0005378A"/>
    <w:rsid w:val="00056202"/>
    <w:rsid w:val="00056854"/>
    <w:rsid w:val="00057EDF"/>
    <w:rsid w:val="00060141"/>
    <w:rsid w:val="00060169"/>
    <w:rsid w:val="000622F5"/>
    <w:rsid w:val="00062A80"/>
    <w:rsid w:val="000638F0"/>
    <w:rsid w:val="00063B06"/>
    <w:rsid w:val="00063F49"/>
    <w:rsid w:val="000645A8"/>
    <w:rsid w:val="0006508F"/>
    <w:rsid w:val="000658DB"/>
    <w:rsid w:val="0006631D"/>
    <w:rsid w:val="000663E2"/>
    <w:rsid w:val="00066491"/>
    <w:rsid w:val="00066860"/>
    <w:rsid w:val="00066C3E"/>
    <w:rsid w:val="00066E07"/>
    <w:rsid w:val="000673BA"/>
    <w:rsid w:val="00067AE0"/>
    <w:rsid w:val="00070034"/>
    <w:rsid w:val="000712E6"/>
    <w:rsid w:val="0007385F"/>
    <w:rsid w:val="00074F5A"/>
    <w:rsid w:val="00075195"/>
    <w:rsid w:val="000758D9"/>
    <w:rsid w:val="00075CFA"/>
    <w:rsid w:val="00076350"/>
    <w:rsid w:val="00076BD8"/>
    <w:rsid w:val="00076D15"/>
    <w:rsid w:val="000771F9"/>
    <w:rsid w:val="00080473"/>
    <w:rsid w:val="0008063F"/>
    <w:rsid w:val="0008075B"/>
    <w:rsid w:val="00080AC7"/>
    <w:rsid w:val="00087428"/>
    <w:rsid w:val="0009080F"/>
    <w:rsid w:val="0009267E"/>
    <w:rsid w:val="00092CAC"/>
    <w:rsid w:val="000933AE"/>
    <w:rsid w:val="00093464"/>
    <w:rsid w:val="00093B14"/>
    <w:rsid w:val="00093ED2"/>
    <w:rsid w:val="00094205"/>
    <w:rsid w:val="00094589"/>
    <w:rsid w:val="00094A7B"/>
    <w:rsid w:val="000958DB"/>
    <w:rsid w:val="00097509"/>
    <w:rsid w:val="00097C1B"/>
    <w:rsid w:val="00097F4B"/>
    <w:rsid w:val="000A04DB"/>
    <w:rsid w:val="000A068A"/>
    <w:rsid w:val="000A07A8"/>
    <w:rsid w:val="000A086E"/>
    <w:rsid w:val="000A153C"/>
    <w:rsid w:val="000A1993"/>
    <w:rsid w:val="000A19D9"/>
    <w:rsid w:val="000A1E8E"/>
    <w:rsid w:val="000A3468"/>
    <w:rsid w:val="000A3D49"/>
    <w:rsid w:val="000A4280"/>
    <w:rsid w:val="000A507C"/>
    <w:rsid w:val="000A53A6"/>
    <w:rsid w:val="000A6798"/>
    <w:rsid w:val="000A6849"/>
    <w:rsid w:val="000A685B"/>
    <w:rsid w:val="000A6CE9"/>
    <w:rsid w:val="000B0040"/>
    <w:rsid w:val="000B04F5"/>
    <w:rsid w:val="000B1516"/>
    <w:rsid w:val="000B186B"/>
    <w:rsid w:val="000B256A"/>
    <w:rsid w:val="000B2F4A"/>
    <w:rsid w:val="000B3695"/>
    <w:rsid w:val="000B69E8"/>
    <w:rsid w:val="000B75B0"/>
    <w:rsid w:val="000B7826"/>
    <w:rsid w:val="000B798C"/>
    <w:rsid w:val="000C100F"/>
    <w:rsid w:val="000C12AA"/>
    <w:rsid w:val="000C13DF"/>
    <w:rsid w:val="000C336D"/>
    <w:rsid w:val="000C4941"/>
    <w:rsid w:val="000C5215"/>
    <w:rsid w:val="000C5FD6"/>
    <w:rsid w:val="000C68FC"/>
    <w:rsid w:val="000C7D99"/>
    <w:rsid w:val="000D04FA"/>
    <w:rsid w:val="000D26DF"/>
    <w:rsid w:val="000D30D8"/>
    <w:rsid w:val="000D51A2"/>
    <w:rsid w:val="000D5B0C"/>
    <w:rsid w:val="000D5FA1"/>
    <w:rsid w:val="000D5FF2"/>
    <w:rsid w:val="000D60B8"/>
    <w:rsid w:val="000D650C"/>
    <w:rsid w:val="000D6568"/>
    <w:rsid w:val="000D6976"/>
    <w:rsid w:val="000D7A2E"/>
    <w:rsid w:val="000D7ADC"/>
    <w:rsid w:val="000D7EB3"/>
    <w:rsid w:val="000D7FAC"/>
    <w:rsid w:val="000E04DE"/>
    <w:rsid w:val="000E13CB"/>
    <w:rsid w:val="000E214F"/>
    <w:rsid w:val="000E3D1F"/>
    <w:rsid w:val="000E44F2"/>
    <w:rsid w:val="000E4B37"/>
    <w:rsid w:val="000E4FCA"/>
    <w:rsid w:val="000E50FF"/>
    <w:rsid w:val="000E518C"/>
    <w:rsid w:val="000E59BA"/>
    <w:rsid w:val="000E632B"/>
    <w:rsid w:val="000E6630"/>
    <w:rsid w:val="000E66D3"/>
    <w:rsid w:val="000E6BAF"/>
    <w:rsid w:val="000E77C3"/>
    <w:rsid w:val="000F3B78"/>
    <w:rsid w:val="000F43D3"/>
    <w:rsid w:val="000F4D86"/>
    <w:rsid w:val="000F5D21"/>
    <w:rsid w:val="000F5DCD"/>
    <w:rsid w:val="000F60C3"/>
    <w:rsid w:val="000F7180"/>
    <w:rsid w:val="001002DF"/>
    <w:rsid w:val="00100A06"/>
    <w:rsid w:val="00100E46"/>
    <w:rsid w:val="00102372"/>
    <w:rsid w:val="00102394"/>
    <w:rsid w:val="00107454"/>
    <w:rsid w:val="00107522"/>
    <w:rsid w:val="00107E14"/>
    <w:rsid w:val="001104B6"/>
    <w:rsid w:val="00110A4B"/>
    <w:rsid w:val="001117F2"/>
    <w:rsid w:val="001124D0"/>
    <w:rsid w:val="00113325"/>
    <w:rsid w:val="00113DD7"/>
    <w:rsid w:val="00114365"/>
    <w:rsid w:val="00114CB9"/>
    <w:rsid w:val="00115B7B"/>
    <w:rsid w:val="00115C68"/>
    <w:rsid w:val="0011662C"/>
    <w:rsid w:val="0011792D"/>
    <w:rsid w:val="001179D0"/>
    <w:rsid w:val="00121B01"/>
    <w:rsid w:val="00121C09"/>
    <w:rsid w:val="00121C72"/>
    <w:rsid w:val="001223B0"/>
    <w:rsid w:val="00122CE5"/>
    <w:rsid w:val="00122FDC"/>
    <w:rsid w:val="00124431"/>
    <w:rsid w:val="001247D8"/>
    <w:rsid w:val="00124F70"/>
    <w:rsid w:val="001251AE"/>
    <w:rsid w:val="001259CF"/>
    <w:rsid w:val="0012679C"/>
    <w:rsid w:val="00126A10"/>
    <w:rsid w:val="00126BB2"/>
    <w:rsid w:val="00130B41"/>
    <w:rsid w:val="00133A75"/>
    <w:rsid w:val="00133B85"/>
    <w:rsid w:val="00134313"/>
    <w:rsid w:val="00134865"/>
    <w:rsid w:val="0013587A"/>
    <w:rsid w:val="00135892"/>
    <w:rsid w:val="00135FBB"/>
    <w:rsid w:val="001362C8"/>
    <w:rsid w:val="0013675C"/>
    <w:rsid w:val="00137357"/>
    <w:rsid w:val="00140750"/>
    <w:rsid w:val="00140C7D"/>
    <w:rsid w:val="00142ED0"/>
    <w:rsid w:val="0014314C"/>
    <w:rsid w:val="00143D75"/>
    <w:rsid w:val="00144946"/>
    <w:rsid w:val="00144E17"/>
    <w:rsid w:val="00145D83"/>
    <w:rsid w:val="00146200"/>
    <w:rsid w:val="00146CDF"/>
    <w:rsid w:val="00146CE9"/>
    <w:rsid w:val="001476D5"/>
    <w:rsid w:val="00147A59"/>
    <w:rsid w:val="001507CA"/>
    <w:rsid w:val="00150A48"/>
    <w:rsid w:val="00150AE2"/>
    <w:rsid w:val="0015166B"/>
    <w:rsid w:val="00152CF0"/>
    <w:rsid w:val="00153148"/>
    <w:rsid w:val="001532A9"/>
    <w:rsid w:val="00153565"/>
    <w:rsid w:val="00153BDD"/>
    <w:rsid w:val="001542B3"/>
    <w:rsid w:val="00154A23"/>
    <w:rsid w:val="00154FAB"/>
    <w:rsid w:val="00155566"/>
    <w:rsid w:val="00156E3F"/>
    <w:rsid w:val="001577EC"/>
    <w:rsid w:val="00157E89"/>
    <w:rsid w:val="00162006"/>
    <w:rsid w:val="001620F0"/>
    <w:rsid w:val="0016283D"/>
    <w:rsid w:val="00162A5F"/>
    <w:rsid w:val="00162E01"/>
    <w:rsid w:val="00163945"/>
    <w:rsid w:val="00163E79"/>
    <w:rsid w:val="00164320"/>
    <w:rsid w:val="001646F2"/>
    <w:rsid w:val="00164A16"/>
    <w:rsid w:val="00164D54"/>
    <w:rsid w:val="00164FBA"/>
    <w:rsid w:val="00165943"/>
    <w:rsid w:val="00165D69"/>
    <w:rsid w:val="00165FA8"/>
    <w:rsid w:val="00167017"/>
    <w:rsid w:val="0017098E"/>
    <w:rsid w:val="00170B58"/>
    <w:rsid w:val="0017127A"/>
    <w:rsid w:val="00171E3C"/>
    <w:rsid w:val="001720DC"/>
    <w:rsid w:val="0017332E"/>
    <w:rsid w:val="00173773"/>
    <w:rsid w:val="0017494C"/>
    <w:rsid w:val="00174C4B"/>
    <w:rsid w:val="00174EA5"/>
    <w:rsid w:val="00174EF9"/>
    <w:rsid w:val="00175B6F"/>
    <w:rsid w:val="00175ED7"/>
    <w:rsid w:val="001767C2"/>
    <w:rsid w:val="0017698D"/>
    <w:rsid w:val="00176C58"/>
    <w:rsid w:val="00177309"/>
    <w:rsid w:val="0018027D"/>
    <w:rsid w:val="00180661"/>
    <w:rsid w:val="0018095D"/>
    <w:rsid w:val="0018223A"/>
    <w:rsid w:val="00182E9B"/>
    <w:rsid w:val="00183491"/>
    <w:rsid w:val="00183595"/>
    <w:rsid w:val="0018475C"/>
    <w:rsid w:val="00185E47"/>
    <w:rsid w:val="00186160"/>
    <w:rsid w:val="00187CA4"/>
    <w:rsid w:val="0019066F"/>
    <w:rsid w:val="001908BB"/>
    <w:rsid w:val="001909BF"/>
    <w:rsid w:val="00190D8A"/>
    <w:rsid w:val="001913B0"/>
    <w:rsid w:val="0019151C"/>
    <w:rsid w:val="00193223"/>
    <w:rsid w:val="00193537"/>
    <w:rsid w:val="001943F0"/>
    <w:rsid w:val="00195BCD"/>
    <w:rsid w:val="00195E81"/>
    <w:rsid w:val="001961AB"/>
    <w:rsid w:val="001969F6"/>
    <w:rsid w:val="00196C4E"/>
    <w:rsid w:val="001A2215"/>
    <w:rsid w:val="001A263E"/>
    <w:rsid w:val="001A351F"/>
    <w:rsid w:val="001A394E"/>
    <w:rsid w:val="001A3CB1"/>
    <w:rsid w:val="001A5582"/>
    <w:rsid w:val="001A5F78"/>
    <w:rsid w:val="001A6697"/>
    <w:rsid w:val="001A67AF"/>
    <w:rsid w:val="001A6E79"/>
    <w:rsid w:val="001A74E6"/>
    <w:rsid w:val="001A7DBD"/>
    <w:rsid w:val="001B0360"/>
    <w:rsid w:val="001B06F9"/>
    <w:rsid w:val="001B0D50"/>
    <w:rsid w:val="001B221E"/>
    <w:rsid w:val="001B29D1"/>
    <w:rsid w:val="001B4BD5"/>
    <w:rsid w:val="001B542D"/>
    <w:rsid w:val="001B569F"/>
    <w:rsid w:val="001B59A9"/>
    <w:rsid w:val="001B5BBF"/>
    <w:rsid w:val="001B5DFB"/>
    <w:rsid w:val="001B61C3"/>
    <w:rsid w:val="001B7E2E"/>
    <w:rsid w:val="001C050C"/>
    <w:rsid w:val="001C0D97"/>
    <w:rsid w:val="001C1496"/>
    <w:rsid w:val="001C183C"/>
    <w:rsid w:val="001C1982"/>
    <w:rsid w:val="001C2AEF"/>
    <w:rsid w:val="001C317B"/>
    <w:rsid w:val="001C3190"/>
    <w:rsid w:val="001C3393"/>
    <w:rsid w:val="001C3FAD"/>
    <w:rsid w:val="001C45EA"/>
    <w:rsid w:val="001C64C6"/>
    <w:rsid w:val="001C6DD0"/>
    <w:rsid w:val="001C6F7D"/>
    <w:rsid w:val="001C71ED"/>
    <w:rsid w:val="001C7A1E"/>
    <w:rsid w:val="001C7A25"/>
    <w:rsid w:val="001C7EB3"/>
    <w:rsid w:val="001D187E"/>
    <w:rsid w:val="001D1C02"/>
    <w:rsid w:val="001D1CBE"/>
    <w:rsid w:val="001D2456"/>
    <w:rsid w:val="001D29FB"/>
    <w:rsid w:val="001D2AA6"/>
    <w:rsid w:val="001D2E5C"/>
    <w:rsid w:val="001D2EB9"/>
    <w:rsid w:val="001D42DC"/>
    <w:rsid w:val="001D683D"/>
    <w:rsid w:val="001D7189"/>
    <w:rsid w:val="001D736A"/>
    <w:rsid w:val="001D78CB"/>
    <w:rsid w:val="001E0335"/>
    <w:rsid w:val="001E1322"/>
    <w:rsid w:val="001E1F94"/>
    <w:rsid w:val="001E2C3E"/>
    <w:rsid w:val="001E4158"/>
    <w:rsid w:val="001E45D1"/>
    <w:rsid w:val="001E4D87"/>
    <w:rsid w:val="001E57D4"/>
    <w:rsid w:val="001E5AA0"/>
    <w:rsid w:val="001E5B4F"/>
    <w:rsid w:val="001E6377"/>
    <w:rsid w:val="001E64A6"/>
    <w:rsid w:val="001E6FB1"/>
    <w:rsid w:val="001E79B1"/>
    <w:rsid w:val="001F05A1"/>
    <w:rsid w:val="001F2D1A"/>
    <w:rsid w:val="001F2EB5"/>
    <w:rsid w:val="001F4E9F"/>
    <w:rsid w:val="001F5659"/>
    <w:rsid w:val="001F6246"/>
    <w:rsid w:val="001F661A"/>
    <w:rsid w:val="001F6D68"/>
    <w:rsid w:val="001F707A"/>
    <w:rsid w:val="00201A0E"/>
    <w:rsid w:val="00201CE1"/>
    <w:rsid w:val="00202045"/>
    <w:rsid w:val="002020EE"/>
    <w:rsid w:val="00202914"/>
    <w:rsid w:val="00202CE9"/>
    <w:rsid w:val="00202E48"/>
    <w:rsid w:val="00202E9E"/>
    <w:rsid w:val="00202FCC"/>
    <w:rsid w:val="00203779"/>
    <w:rsid w:val="00204086"/>
    <w:rsid w:val="00205C1C"/>
    <w:rsid w:val="00205DEB"/>
    <w:rsid w:val="002070FC"/>
    <w:rsid w:val="00207E66"/>
    <w:rsid w:val="00210CB9"/>
    <w:rsid w:val="00210F21"/>
    <w:rsid w:val="00211105"/>
    <w:rsid w:val="0021321A"/>
    <w:rsid w:val="00213B14"/>
    <w:rsid w:val="00213EE4"/>
    <w:rsid w:val="00214CF9"/>
    <w:rsid w:val="00215F8E"/>
    <w:rsid w:val="00216608"/>
    <w:rsid w:val="00216B4B"/>
    <w:rsid w:val="002171C9"/>
    <w:rsid w:val="002173FD"/>
    <w:rsid w:val="002176A0"/>
    <w:rsid w:val="00217CEC"/>
    <w:rsid w:val="00220676"/>
    <w:rsid w:val="00220CAB"/>
    <w:rsid w:val="00220E6F"/>
    <w:rsid w:val="002212EF"/>
    <w:rsid w:val="00221972"/>
    <w:rsid w:val="00223CE1"/>
    <w:rsid w:val="002257B4"/>
    <w:rsid w:val="00225B9B"/>
    <w:rsid w:val="00226B77"/>
    <w:rsid w:val="00227671"/>
    <w:rsid w:val="00230CB2"/>
    <w:rsid w:val="002312EC"/>
    <w:rsid w:val="00231867"/>
    <w:rsid w:val="00232ACC"/>
    <w:rsid w:val="00233533"/>
    <w:rsid w:val="00233772"/>
    <w:rsid w:val="002350CD"/>
    <w:rsid w:val="002376C2"/>
    <w:rsid w:val="0024072E"/>
    <w:rsid w:val="00240C50"/>
    <w:rsid w:val="00242212"/>
    <w:rsid w:val="002428C5"/>
    <w:rsid w:val="00242A8C"/>
    <w:rsid w:val="00243947"/>
    <w:rsid w:val="00243CE6"/>
    <w:rsid w:val="00245B40"/>
    <w:rsid w:val="00245D6D"/>
    <w:rsid w:val="00246579"/>
    <w:rsid w:val="00246832"/>
    <w:rsid w:val="002468FA"/>
    <w:rsid w:val="00246B15"/>
    <w:rsid w:val="002470BE"/>
    <w:rsid w:val="0024732B"/>
    <w:rsid w:val="002507BC"/>
    <w:rsid w:val="002508E0"/>
    <w:rsid w:val="00250D0E"/>
    <w:rsid w:val="00252F64"/>
    <w:rsid w:val="00254EFC"/>
    <w:rsid w:val="002558AE"/>
    <w:rsid w:val="00255FC4"/>
    <w:rsid w:val="002565D4"/>
    <w:rsid w:val="00257043"/>
    <w:rsid w:val="00257FEB"/>
    <w:rsid w:val="002600D3"/>
    <w:rsid w:val="00261701"/>
    <w:rsid w:val="00262493"/>
    <w:rsid w:val="00263325"/>
    <w:rsid w:val="00263B56"/>
    <w:rsid w:val="00263D78"/>
    <w:rsid w:val="0026473D"/>
    <w:rsid w:val="00264A04"/>
    <w:rsid w:val="002665DF"/>
    <w:rsid w:val="00271423"/>
    <w:rsid w:val="00271469"/>
    <w:rsid w:val="00271DA6"/>
    <w:rsid w:val="0027262A"/>
    <w:rsid w:val="00273968"/>
    <w:rsid w:val="00273AD8"/>
    <w:rsid w:val="00273CF7"/>
    <w:rsid w:val="00274794"/>
    <w:rsid w:val="00275240"/>
    <w:rsid w:val="002762FE"/>
    <w:rsid w:val="00276B6D"/>
    <w:rsid w:val="00277A4E"/>
    <w:rsid w:val="0028118F"/>
    <w:rsid w:val="00281876"/>
    <w:rsid w:val="00282B8F"/>
    <w:rsid w:val="00284130"/>
    <w:rsid w:val="00284553"/>
    <w:rsid w:val="00284E87"/>
    <w:rsid w:val="00284F4C"/>
    <w:rsid w:val="00285F86"/>
    <w:rsid w:val="00286386"/>
    <w:rsid w:val="002914E1"/>
    <w:rsid w:val="00291F6B"/>
    <w:rsid w:val="00292578"/>
    <w:rsid w:val="00292803"/>
    <w:rsid w:val="002928FF"/>
    <w:rsid w:val="002936E1"/>
    <w:rsid w:val="00293751"/>
    <w:rsid w:val="00293984"/>
    <w:rsid w:val="00294B20"/>
    <w:rsid w:val="0029545C"/>
    <w:rsid w:val="00296290"/>
    <w:rsid w:val="00296379"/>
    <w:rsid w:val="00296B4F"/>
    <w:rsid w:val="00296B70"/>
    <w:rsid w:val="00296C64"/>
    <w:rsid w:val="00296D82"/>
    <w:rsid w:val="00297EBB"/>
    <w:rsid w:val="002A3B67"/>
    <w:rsid w:val="002A47A4"/>
    <w:rsid w:val="002A4C56"/>
    <w:rsid w:val="002A4EAC"/>
    <w:rsid w:val="002A54A7"/>
    <w:rsid w:val="002A687E"/>
    <w:rsid w:val="002A6A77"/>
    <w:rsid w:val="002A7D7D"/>
    <w:rsid w:val="002A7E09"/>
    <w:rsid w:val="002B0624"/>
    <w:rsid w:val="002B108B"/>
    <w:rsid w:val="002B16CD"/>
    <w:rsid w:val="002B1B8A"/>
    <w:rsid w:val="002B21C3"/>
    <w:rsid w:val="002B222D"/>
    <w:rsid w:val="002B2262"/>
    <w:rsid w:val="002B24FD"/>
    <w:rsid w:val="002B29AA"/>
    <w:rsid w:val="002B2F67"/>
    <w:rsid w:val="002B340F"/>
    <w:rsid w:val="002B50EF"/>
    <w:rsid w:val="002B5375"/>
    <w:rsid w:val="002B6101"/>
    <w:rsid w:val="002B619B"/>
    <w:rsid w:val="002B6DB6"/>
    <w:rsid w:val="002B6EE8"/>
    <w:rsid w:val="002C08D3"/>
    <w:rsid w:val="002C1BD2"/>
    <w:rsid w:val="002C1E27"/>
    <w:rsid w:val="002C2277"/>
    <w:rsid w:val="002C2F93"/>
    <w:rsid w:val="002C3106"/>
    <w:rsid w:val="002C3557"/>
    <w:rsid w:val="002C4224"/>
    <w:rsid w:val="002C470E"/>
    <w:rsid w:val="002C5D2C"/>
    <w:rsid w:val="002C7182"/>
    <w:rsid w:val="002C71B4"/>
    <w:rsid w:val="002D0731"/>
    <w:rsid w:val="002D0F9D"/>
    <w:rsid w:val="002D2490"/>
    <w:rsid w:val="002D2CEE"/>
    <w:rsid w:val="002D33B1"/>
    <w:rsid w:val="002D36A7"/>
    <w:rsid w:val="002D6830"/>
    <w:rsid w:val="002D75EB"/>
    <w:rsid w:val="002D7B6D"/>
    <w:rsid w:val="002D7C3D"/>
    <w:rsid w:val="002D7FDA"/>
    <w:rsid w:val="002E00ED"/>
    <w:rsid w:val="002E0550"/>
    <w:rsid w:val="002E05C1"/>
    <w:rsid w:val="002E0ACD"/>
    <w:rsid w:val="002E0C13"/>
    <w:rsid w:val="002E101E"/>
    <w:rsid w:val="002E1A27"/>
    <w:rsid w:val="002E1DB8"/>
    <w:rsid w:val="002E2A80"/>
    <w:rsid w:val="002E2ECC"/>
    <w:rsid w:val="002E5176"/>
    <w:rsid w:val="002E526D"/>
    <w:rsid w:val="002E56C8"/>
    <w:rsid w:val="002E574C"/>
    <w:rsid w:val="002E724D"/>
    <w:rsid w:val="002E7563"/>
    <w:rsid w:val="002F001F"/>
    <w:rsid w:val="002F0453"/>
    <w:rsid w:val="002F0649"/>
    <w:rsid w:val="002F1909"/>
    <w:rsid w:val="002F1B80"/>
    <w:rsid w:val="002F259B"/>
    <w:rsid w:val="002F25A7"/>
    <w:rsid w:val="002F4582"/>
    <w:rsid w:val="002F540C"/>
    <w:rsid w:val="002F67BB"/>
    <w:rsid w:val="002F6895"/>
    <w:rsid w:val="002F7FFB"/>
    <w:rsid w:val="00301054"/>
    <w:rsid w:val="003015EC"/>
    <w:rsid w:val="003028F3"/>
    <w:rsid w:val="00307014"/>
    <w:rsid w:val="003070A2"/>
    <w:rsid w:val="003104F9"/>
    <w:rsid w:val="003106FD"/>
    <w:rsid w:val="003109A7"/>
    <w:rsid w:val="00310D24"/>
    <w:rsid w:val="0031171B"/>
    <w:rsid w:val="00311DF7"/>
    <w:rsid w:val="00311E5E"/>
    <w:rsid w:val="003127F4"/>
    <w:rsid w:val="003130EA"/>
    <w:rsid w:val="00313A22"/>
    <w:rsid w:val="00314273"/>
    <w:rsid w:val="003142C0"/>
    <w:rsid w:val="00314E95"/>
    <w:rsid w:val="00315A36"/>
    <w:rsid w:val="00316965"/>
    <w:rsid w:val="0031728B"/>
    <w:rsid w:val="0031787F"/>
    <w:rsid w:val="003202B3"/>
    <w:rsid w:val="00320343"/>
    <w:rsid w:val="00320607"/>
    <w:rsid w:val="003212C9"/>
    <w:rsid w:val="00321721"/>
    <w:rsid w:val="00322D50"/>
    <w:rsid w:val="003251DE"/>
    <w:rsid w:val="00325BC0"/>
    <w:rsid w:val="00326136"/>
    <w:rsid w:val="00326147"/>
    <w:rsid w:val="0032729E"/>
    <w:rsid w:val="00327D77"/>
    <w:rsid w:val="0033069C"/>
    <w:rsid w:val="00330F6F"/>
    <w:rsid w:val="00332256"/>
    <w:rsid w:val="00332299"/>
    <w:rsid w:val="00332EF2"/>
    <w:rsid w:val="003330EB"/>
    <w:rsid w:val="003334BE"/>
    <w:rsid w:val="00333522"/>
    <w:rsid w:val="00335642"/>
    <w:rsid w:val="00336075"/>
    <w:rsid w:val="00336A20"/>
    <w:rsid w:val="00340658"/>
    <w:rsid w:val="003406E6"/>
    <w:rsid w:val="0034119A"/>
    <w:rsid w:val="003416AC"/>
    <w:rsid w:val="00341ABE"/>
    <w:rsid w:val="00344080"/>
    <w:rsid w:val="0034418D"/>
    <w:rsid w:val="0034493F"/>
    <w:rsid w:val="00345855"/>
    <w:rsid w:val="00345A60"/>
    <w:rsid w:val="0034668A"/>
    <w:rsid w:val="00347CFA"/>
    <w:rsid w:val="0035056D"/>
    <w:rsid w:val="0035064C"/>
    <w:rsid w:val="0035139D"/>
    <w:rsid w:val="00351B87"/>
    <w:rsid w:val="00351BD1"/>
    <w:rsid w:val="003533DB"/>
    <w:rsid w:val="00353A77"/>
    <w:rsid w:val="00354076"/>
    <w:rsid w:val="00354CDA"/>
    <w:rsid w:val="0035503D"/>
    <w:rsid w:val="0035527E"/>
    <w:rsid w:val="0035659D"/>
    <w:rsid w:val="003579AA"/>
    <w:rsid w:val="00360843"/>
    <w:rsid w:val="00360984"/>
    <w:rsid w:val="0036154D"/>
    <w:rsid w:val="00361806"/>
    <w:rsid w:val="00361EDE"/>
    <w:rsid w:val="00362283"/>
    <w:rsid w:val="00362F9E"/>
    <w:rsid w:val="003634A1"/>
    <w:rsid w:val="003640F1"/>
    <w:rsid w:val="003657F3"/>
    <w:rsid w:val="00365DCF"/>
    <w:rsid w:val="0036615B"/>
    <w:rsid w:val="00366A04"/>
    <w:rsid w:val="00366A0A"/>
    <w:rsid w:val="00367A9E"/>
    <w:rsid w:val="00371D7A"/>
    <w:rsid w:val="00373164"/>
    <w:rsid w:val="0037349C"/>
    <w:rsid w:val="003737E3"/>
    <w:rsid w:val="003739B9"/>
    <w:rsid w:val="00374CA5"/>
    <w:rsid w:val="0037541D"/>
    <w:rsid w:val="00376279"/>
    <w:rsid w:val="003762BC"/>
    <w:rsid w:val="0037694F"/>
    <w:rsid w:val="0038161C"/>
    <w:rsid w:val="0038186D"/>
    <w:rsid w:val="003819DE"/>
    <w:rsid w:val="0038239C"/>
    <w:rsid w:val="003823E2"/>
    <w:rsid w:val="003827BD"/>
    <w:rsid w:val="00382D49"/>
    <w:rsid w:val="003843A2"/>
    <w:rsid w:val="0038511A"/>
    <w:rsid w:val="00386460"/>
    <w:rsid w:val="00386461"/>
    <w:rsid w:val="00387556"/>
    <w:rsid w:val="003878CC"/>
    <w:rsid w:val="003879B9"/>
    <w:rsid w:val="003906EA"/>
    <w:rsid w:val="00390D2E"/>
    <w:rsid w:val="00392325"/>
    <w:rsid w:val="003933A6"/>
    <w:rsid w:val="00393B3C"/>
    <w:rsid w:val="00393E19"/>
    <w:rsid w:val="0039409C"/>
    <w:rsid w:val="00395D0A"/>
    <w:rsid w:val="003968A5"/>
    <w:rsid w:val="003968D6"/>
    <w:rsid w:val="00396956"/>
    <w:rsid w:val="003978D9"/>
    <w:rsid w:val="00397B42"/>
    <w:rsid w:val="00397BDE"/>
    <w:rsid w:val="003A10BC"/>
    <w:rsid w:val="003A10F1"/>
    <w:rsid w:val="003A215E"/>
    <w:rsid w:val="003A23EA"/>
    <w:rsid w:val="003A2829"/>
    <w:rsid w:val="003A2BC9"/>
    <w:rsid w:val="003A4C31"/>
    <w:rsid w:val="003A5D14"/>
    <w:rsid w:val="003A6E23"/>
    <w:rsid w:val="003A7161"/>
    <w:rsid w:val="003A7342"/>
    <w:rsid w:val="003A7344"/>
    <w:rsid w:val="003B0127"/>
    <w:rsid w:val="003B113D"/>
    <w:rsid w:val="003B176C"/>
    <w:rsid w:val="003B2F63"/>
    <w:rsid w:val="003B324B"/>
    <w:rsid w:val="003B33BD"/>
    <w:rsid w:val="003B5022"/>
    <w:rsid w:val="003B54FC"/>
    <w:rsid w:val="003B5A1C"/>
    <w:rsid w:val="003B636E"/>
    <w:rsid w:val="003B6AAC"/>
    <w:rsid w:val="003C100B"/>
    <w:rsid w:val="003C11FF"/>
    <w:rsid w:val="003C178A"/>
    <w:rsid w:val="003C2191"/>
    <w:rsid w:val="003C24DE"/>
    <w:rsid w:val="003C2FDC"/>
    <w:rsid w:val="003C48D1"/>
    <w:rsid w:val="003C62CD"/>
    <w:rsid w:val="003C631F"/>
    <w:rsid w:val="003C74FE"/>
    <w:rsid w:val="003D03FE"/>
    <w:rsid w:val="003D1D12"/>
    <w:rsid w:val="003D34D5"/>
    <w:rsid w:val="003D37A7"/>
    <w:rsid w:val="003D420A"/>
    <w:rsid w:val="003D4D5C"/>
    <w:rsid w:val="003D4FBA"/>
    <w:rsid w:val="003D5144"/>
    <w:rsid w:val="003D521C"/>
    <w:rsid w:val="003D5421"/>
    <w:rsid w:val="003D58DC"/>
    <w:rsid w:val="003D730D"/>
    <w:rsid w:val="003E0242"/>
    <w:rsid w:val="003E2109"/>
    <w:rsid w:val="003E251C"/>
    <w:rsid w:val="003E29C7"/>
    <w:rsid w:val="003E367A"/>
    <w:rsid w:val="003E382A"/>
    <w:rsid w:val="003E3A17"/>
    <w:rsid w:val="003E49D3"/>
    <w:rsid w:val="003E4D99"/>
    <w:rsid w:val="003E565A"/>
    <w:rsid w:val="003E6338"/>
    <w:rsid w:val="003E638E"/>
    <w:rsid w:val="003E6DDD"/>
    <w:rsid w:val="003E708C"/>
    <w:rsid w:val="003E7CFD"/>
    <w:rsid w:val="003E7F67"/>
    <w:rsid w:val="003F0146"/>
    <w:rsid w:val="003F04E5"/>
    <w:rsid w:val="003F0A23"/>
    <w:rsid w:val="003F23AE"/>
    <w:rsid w:val="003F299C"/>
    <w:rsid w:val="003F5D81"/>
    <w:rsid w:val="003F5DA0"/>
    <w:rsid w:val="003F6438"/>
    <w:rsid w:val="003F65C0"/>
    <w:rsid w:val="003F7238"/>
    <w:rsid w:val="003F7F1E"/>
    <w:rsid w:val="004005C5"/>
    <w:rsid w:val="00401859"/>
    <w:rsid w:val="0040291F"/>
    <w:rsid w:val="00402A0E"/>
    <w:rsid w:val="0040445F"/>
    <w:rsid w:val="00404874"/>
    <w:rsid w:val="004053F2"/>
    <w:rsid w:val="004054C5"/>
    <w:rsid w:val="00405D96"/>
    <w:rsid w:val="00407129"/>
    <w:rsid w:val="00410715"/>
    <w:rsid w:val="00411B9B"/>
    <w:rsid w:val="004124F2"/>
    <w:rsid w:val="0041258B"/>
    <w:rsid w:val="004128EE"/>
    <w:rsid w:val="00412C35"/>
    <w:rsid w:val="00413163"/>
    <w:rsid w:val="004142A7"/>
    <w:rsid w:val="004142E3"/>
    <w:rsid w:val="00414415"/>
    <w:rsid w:val="00415484"/>
    <w:rsid w:val="00415E61"/>
    <w:rsid w:val="00417750"/>
    <w:rsid w:val="00417CEC"/>
    <w:rsid w:val="00417D14"/>
    <w:rsid w:val="004202BB"/>
    <w:rsid w:val="00420E0C"/>
    <w:rsid w:val="004215AB"/>
    <w:rsid w:val="00421A27"/>
    <w:rsid w:val="004226E1"/>
    <w:rsid w:val="00423D1F"/>
    <w:rsid w:val="00424A75"/>
    <w:rsid w:val="004257F5"/>
    <w:rsid w:val="00425FD8"/>
    <w:rsid w:val="004263BC"/>
    <w:rsid w:val="00426483"/>
    <w:rsid w:val="004266C8"/>
    <w:rsid w:val="004267C3"/>
    <w:rsid w:val="00426AF3"/>
    <w:rsid w:val="00426CEB"/>
    <w:rsid w:val="00427952"/>
    <w:rsid w:val="00430794"/>
    <w:rsid w:val="00433848"/>
    <w:rsid w:val="00433DEC"/>
    <w:rsid w:val="0043421A"/>
    <w:rsid w:val="0043449E"/>
    <w:rsid w:val="0043487A"/>
    <w:rsid w:val="00434911"/>
    <w:rsid w:val="00434AEA"/>
    <w:rsid w:val="00434F28"/>
    <w:rsid w:val="00435D3D"/>
    <w:rsid w:val="00435D63"/>
    <w:rsid w:val="004360A8"/>
    <w:rsid w:val="00436149"/>
    <w:rsid w:val="00436C60"/>
    <w:rsid w:val="00436CF7"/>
    <w:rsid w:val="00437CDC"/>
    <w:rsid w:val="00437DC5"/>
    <w:rsid w:val="00440AE4"/>
    <w:rsid w:val="00440F7C"/>
    <w:rsid w:val="004418A9"/>
    <w:rsid w:val="00441AE8"/>
    <w:rsid w:val="0044208A"/>
    <w:rsid w:val="00442D9F"/>
    <w:rsid w:val="00443A46"/>
    <w:rsid w:val="00443FB7"/>
    <w:rsid w:val="004441C9"/>
    <w:rsid w:val="00444382"/>
    <w:rsid w:val="004450DB"/>
    <w:rsid w:val="0044527C"/>
    <w:rsid w:val="004501E5"/>
    <w:rsid w:val="00450A4C"/>
    <w:rsid w:val="00451418"/>
    <w:rsid w:val="004514DA"/>
    <w:rsid w:val="00451D8D"/>
    <w:rsid w:val="00453735"/>
    <w:rsid w:val="00455AF1"/>
    <w:rsid w:val="00456381"/>
    <w:rsid w:val="00456463"/>
    <w:rsid w:val="00456C36"/>
    <w:rsid w:val="00456EDB"/>
    <w:rsid w:val="00456F99"/>
    <w:rsid w:val="00457206"/>
    <w:rsid w:val="00457719"/>
    <w:rsid w:val="004605D1"/>
    <w:rsid w:val="004626E5"/>
    <w:rsid w:val="00462B26"/>
    <w:rsid w:val="00463764"/>
    <w:rsid w:val="00465AF2"/>
    <w:rsid w:val="00465C4B"/>
    <w:rsid w:val="0046760A"/>
    <w:rsid w:val="00467E0C"/>
    <w:rsid w:val="00470BBF"/>
    <w:rsid w:val="00471412"/>
    <w:rsid w:val="00471945"/>
    <w:rsid w:val="00471C8E"/>
    <w:rsid w:val="00471D68"/>
    <w:rsid w:val="00472566"/>
    <w:rsid w:val="00474826"/>
    <w:rsid w:val="00475652"/>
    <w:rsid w:val="00475736"/>
    <w:rsid w:val="00475B61"/>
    <w:rsid w:val="00476591"/>
    <w:rsid w:val="0047693B"/>
    <w:rsid w:val="004771F1"/>
    <w:rsid w:val="00477A7B"/>
    <w:rsid w:val="004807DF"/>
    <w:rsid w:val="00481697"/>
    <w:rsid w:val="004828FD"/>
    <w:rsid w:val="0048376F"/>
    <w:rsid w:val="0048408A"/>
    <w:rsid w:val="004841A5"/>
    <w:rsid w:val="00484D8E"/>
    <w:rsid w:val="004852C4"/>
    <w:rsid w:val="00485578"/>
    <w:rsid w:val="00485FDB"/>
    <w:rsid w:val="0048607B"/>
    <w:rsid w:val="00486B7C"/>
    <w:rsid w:val="00490248"/>
    <w:rsid w:val="00490556"/>
    <w:rsid w:val="00490D33"/>
    <w:rsid w:val="00491243"/>
    <w:rsid w:val="00492177"/>
    <w:rsid w:val="0049267A"/>
    <w:rsid w:val="00493C47"/>
    <w:rsid w:val="00493EE1"/>
    <w:rsid w:val="0049494B"/>
    <w:rsid w:val="00494DC7"/>
    <w:rsid w:val="00494E2E"/>
    <w:rsid w:val="00495491"/>
    <w:rsid w:val="004957A0"/>
    <w:rsid w:val="00496156"/>
    <w:rsid w:val="004964E4"/>
    <w:rsid w:val="00497679"/>
    <w:rsid w:val="00497978"/>
    <w:rsid w:val="00497996"/>
    <w:rsid w:val="00497CAB"/>
    <w:rsid w:val="00497F18"/>
    <w:rsid w:val="004A00E3"/>
    <w:rsid w:val="004A08F4"/>
    <w:rsid w:val="004A0F56"/>
    <w:rsid w:val="004A122C"/>
    <w:rsid w:val="004A22BC"/>
    <w:rsid w:val="004A39EF"/>
    <w:rsid w:val="004A4210"/>
    <w:rsid w:val="004A442B"/>
    <w:rsid w:val="004A4966"/>
    <w:rsid w:val="004A4B43"/>
    <w:rsid w:val="004A5C30"/>
    <w:rsid w:val="004A6024"/>
    <w:rsid w:val="004A76BF"/>
    <w:rsid w:val="004A77C7"/>
    <w:rsid w:val="004A7CBD"/>
    <w:rsid w:val="004B1D26"/>
    <w:rsid w:val="004B217F"/>
    <w:rsid w:val="004B3001"/>
    <w:rsid w:val="004B36C0"/>
    <w:rsid w:val="004B5878"/>
    <w:rsid w:val="004B73C9"/>
    <w:rsid w:val="004C1E1A"/>
    <w:rsid w:val="004C2F25"/>
    <w:rsid w:val="004C2F97"/>
    <w:rsid w:val="004C35F5"/>
    <w:rsid w:val="004C3B76"/>
    <w:rsid w:val="004C3F48"/>
    <w:rsid w:val="004C4D95"/>
    <w:rsid w:val="004C7964"/>
    <w:rsid w:val="004C7EE0"/>
    <w:rsid w:val="004D00BF"/>
    <w:rsid w:val="004D01E0"/>
    <w:rsid w:val="004D1F4A"/>
    <w:rsid w:val="004D1F5B"/>
    <w:rsid w:val="004D3191"/>
    <w:rsid w:val="004D3665"/>
    <w:rsid w:val="004D4BA5"/>
    <w:rsid w:val="004D5025"/>
    <w:rsid w:val="004D5AAE"/>
    <w:rsid w:val="004D5B40"/>
    <w:rsid w:val="004D6724"/>
    <w:rsid w:val="004D683D"/>
    <w:rsid w:val="004D7A1B"/>
    <w:rsid w:val="004D7ECF"/>
    <w:rsid w:val="004E05EB"/>
    <w:rsid w:val="004E0948"/>
    <w:rsid w:val="004E0AA7"/>
    <w:rsid w:val="004E0C99"/>
    <w:rsid w:val="004E11C8"/>
    <w:rsid w:val="004E29FC"/>
    <w:rsid w:val="004E2CE4"/>
    <w:rsid w:val="004E4B6E"/>
    <w:rsid w:val="004E4CB1"/>
    <w:rsid w:val="004E6248"/>
    <w:rsid w:val="004E6B06"/>
    <w:rsid w:val="004E7483"/>
    <w:rsid w:val="004E7B8F"/>
    <w:rsid w:val="004F0C53"/>
    <w:rsid w:val="004F12E5"/>
    <w:rsid w:val="004F1635"/>
    <w:rsid w:val="004F1AD9"/>
    <w:rsid w:val="004F1F22"/>
    <w:rsid w:val="004F229D"/>
    <w:rsid w:val="004F2643"/>
    <w:rsid w:val="004F2C0D"/>
    <w:rsid w:val="004F3003"/>
    <w:rsid w:val="004F365B"/>
    <w:rsid w:val="004F3B5E"/>
    <w:rsid w:val="004F4143"/>
    <w:rsid w:val="004F4AD1"/>
    <w:rsid w:val="004F4AD2"/>
    <w:rsid w:val="004F71F6"/>
    <w:rsid w:val="004F775C"/>
    <w:rsid w:val="0050094F"/>
    <w:rsid w:val="00500FDA"/>
    <w:rsid w:val="00500FE6"/>
    <w:rsid w:val="005010DF"/>
    <w:rsid w:val="00502328"/>
    <w:rsid w:val="005032A9"/>
    <w:rsid w:val="00503AE0"/>
    <w:rsid w:val="00503FAD"/>
    <w:rsid w:val="0050528B"/>
    <w:rsid w:val="0050594C"/>
    <w:rsid w:val="00505ABF"/>
    <w:rsid w:val="0051005F"/>
    <w:rsid w:val="00511074"/>
    <w:rsid w:val="00512BA3"/>
    <w:rsid w:val="00512E46"/>
    <w:rsid w:val="00513116"/>
    <w:rsid w:val="00513479"/>
    <w:rsid w:val="00513747"/>
    <w:rsid w:val="00514077"/>
    <w:rsid w:val="00514443"/>
    <w:rsid w:val="0051461B"/>
    <w:rsid w:val="00514698"/>
    <w:rsid w:val="00514FB7"/>
    <w:rsid w:val="005155ED"/>
    <w:rsid w:val="00515CC3"/>
    <w:rsid w:val="005162A8"/>
    <w:rsid w:val="0051671F"/>
    <w:rsid w:val="00520F8C"/>
    <w:rsid w:val="0052256B"/>
    <w:rsid w:val="00522CC8"/>
    <w:rsid w:val="00522E60"/>
    <w:rsid w:val="00523635"/>
    <w:rsid w:val="00523D39"/>
    <w:rsid w:val="0052477D"/>
    <w:rsid w:val="00524922"/>
    <w:rsid w:val="00524953"/>
    <w:rsid w:val="00525D78"/>
    <w:rsid w:val="005263DE"/>
    <w:rsid w:val="00526D4A"/>
    <w:rsid w:val="00526DC4"/>
    <w:rsid w:val="005275D9"/>
    <w:rsid w:val="00527FDE"/>
    <w:rsid w:val="00530091"/>
    <w:rsid w:val="005309BB"/>
    <w:rsid w:val="0053165A"/>
    <w:rsid w:val="00531982"/>
    <w:rsid w:val="00531D9B"/>
    <w:rsid w:val="00532F4D"/>
    <w:rsid w:val="00532FCB"/>
    <w:rsid w:val="00533DAD"/>
    <w:rsid w:val="00534BEA"/>
    <w:rsid w:val="005354B4"/>
    <w:rsid w:val="00536757"/>
    <w:rsid w:val="00537523"/>
    <w:rsid w:val="00537E36"/>
    <w:rsid w:val="00537FF3"/>
    <w:rsid w:val="0054291B"/>
    <w:rsid w:val="005451C5"/>
    <w:rsid w:val="00546458"/>
    <w:rsid w:val="005472C1"/>
    <w:rsid w:val="00551785"/>
    <w:rsid w:val="00551BAC"/>
    <w:rsid w:val="005524CC"/>
    <w:rsid w:val="00552B1D"/>
    <w:rsid w:val="00552E17"/>
    <w:rsid w:val="005538A9"/>
    <w:rsid w:val="00553F2A"/>
    <w:rsid w:val="00555A39"/>
    <w:rsid w:val="00555FA6"/>
    <w:rsid w:val="00556512"/>
    <w:rsid w:val="00556E10"/>
    <w:rsid w:val="0056067D"/>
    <w:rsid w:val="00560943"/>
    <w:rsid w:val="005616D3"/>
    <w:rsid w:val="00561C6C"/>
    <w:rsid w:val="00562315"/>
    <w:rsid w:val="00562D61"/>
    <w:rsid w:val="00562E98"/>
    <w:rsid w:val="0056390B"/>
    <w:rsid w:val="005647A5"/>
    <w:rsid w:val="00564939"/>
    <w:rsid w:val="005675BD"/>
    <w:rsid w:val="005678EE"/>
    <w:rsid w:val="005679C4"/>
    <w:rsid w:val="005715A0"/>
    <w:rsid w:val="00571B06"/>
    <w:rsid w:val="00571C50"/>
    <w:rsid w:val="00571E12"/>
    <w:rsid w:val="00572637"/>
    <w:rsid w:val="005727A2"/>
    <w:rsid w:val="0057364F"/>
    <w:rsid w:val="00575620"/>
    <w:rsid w:val="005765C3"/>
    <w:rsid w:val="00576606"/>
    <w:rsid w:val="0057698B"/>
    <w:rsid w:val="00576D57"/>
    <w:rsid w:val="005815A1"/>
    <w:rsid w:val="00581F1A"/>
    <w:rsid w:val="00582E53"/>
    <w:rsid w:val="0058352D"/>
    <w:rsid w:val="00583A63"/>
    <w:rsid w:val="0058487A"/>
    <w:rsid w:val="00584A87"/>
    <w:rsid w:val="00585F69"/>
    <w:rsid w:val="00586B6E"/>
    <w:rsid w:val="00586DFF"/>
    <w:rsid w:val="00587771"/>
    <w:rsid w:val="005877E6"/>
    <w:rsid w:val="005878DB"/>
    <w:rsid w:val="00587D8F"/>
    <w:rsid w:val="00590386"/>
    <w:rsid w:val="00590B50"/>
    <w:rsid w:val="0059129C"/>
    <w:rsid w:val="005915E6"/>
    <w:rsid w:val="00591988"/>
    <w:rsid w:val="005922A8"/>
    <w:rsid w:val="00592D1F"/>
    <w:rsid w:val="00592FF2"/>
    <w:rsid w:val="00593169"/>
    <w:rsid w:val="00593B56"/>
    <w:rsid w:val="0059411D"/>
    <w:rsid w:val="00594160"/>
    <w:rsid w:val="005941BC"/>
    <w:rsid w:val="0059420F"/>
    <w:rsid w:val="0059455E"/>
    <w:rsid w:val="00594960"/>
    <w:rsid w:val="0059583A"/>
    <w:rsid w:val="00596F29"/>
    <w:rsid w:val="00597719"/>
    <w:rsid w:val="005A0DCE"/>
    <w:rsid w:val="005A1A87"/>
    <w:rsid w:val="005A25F0"/>
    <w:rsid w:val="005A298D"/>
    <w:rsid w:val="005A35FD"/>
    <w:rsid w:val="005A4675"/>
    <w:rsid w:val="005A5990"/>
    <w:rsid w:val="005A776B"/>
    <w:rsid w:val="005B0EE5"/>
    <w:rsid w:val="005B1729"/>
    <w:rsid w:val="005B22C0"/>
    <w:rsid w:val="005B28F2"/>
    <w:rsid w:val="005B31C6"/>
    <w:rsid w:val="005B4B5A"/>
    <w:rsid w:val="005B4FD6"/>
    <w:rsid w:val="005B7E21"/>
    <w:rsid w:val="005C0605"/>
    <w:rsid w:val="005C52A2"/>
    <w:rsid w:val="005C5F54"/>
    <w:rsid w:val="005C6550"/>
    <w:rsid w:val="005C6CE6"/>
    <w:rsid w:val="005C7560"/>
    <w:rsid w:val="005C75CB"/>
    <w:rsid w:val="005C78FB"/>
    <w:rsid w:val="005D1F4A"/>
    <w:rsid w:val="005D2849"/>
    <w:rsid w:val="005D3031"/>
    <w:rsid w:val="005D3365"/>
    <w:rsid w:val="005D34EE"/>
    <w:rsid w:val="005D381E"/>
    <w:rsid w:val="005D39F3"/>
    <w:rsid w:val="005D5038"/>
    <w:rsid w:val="005D51F3"/>
    <w:rsid w:val="005D5808"/>
    <w:rsid w:val="005D68F4"/>
    <w:rsid w:val="005D7256"/>
    <w:rsid w:val="005D768D"/>
    <w:rsid w:val="005D7905"/>
    <w:rsid w:val="005D7A97"/>
    <w:rsid w:val="005E06F5"/>
    <w:rsid w:val="005E0953"/>
    <w:rsid w:val="005E145B"/>
    <w:rsid w:val="005E186A"/>
    <w:rsid w:val="005E1A24"/>
    <w:rsid w:val="005E34EB"/>
    <w:rsid w:val="005E3B47"/>
    <w:rsid w:val="005E488A"/>
    <w:rsid w:val="005E4D3B"/>
    <w:rsid w:val="005E4F5C"/>
    <w:rsid w:val="005E5F55"/>
    <w:rsid w:val="005E5F73"/>
    <w:rsid w:val="005E722A"/>
    <w:rsid w:val="005F1C64"/>
    <w:rsid w:val="005F2930"/>
    <w:rsid w:val="005F2978"/>
    <w:rsid w:val="005F2E79"/>
    <w:rsid w:val="005F3074"/>
    <w:rsid w:val="005F36A4"/>
    <w:rsid w:val="005F3FAA"/>
    <w:rsid w:val="005F4C40"/>
    <w:rsid w:val="005F4E2E"/>
    <w:rsid w:val="005F5361"/>
    <w:rsid w:val="005F53F7"/>
    <w:rsid w:val="005F6302"/>
    <w:rsid w:val="005F74DB"/>
    <w:rsid w:val="005F7A40"/>
    <w:rsid w:val="00600050"/>
    <w:rsid w:val="00600786"/>
    <w:rsid w:val="00600D01"/>
    <w:rsid w:val="006012AF"/>
    <w:rsid w:val="00601850"/>
    <w:rsid w:val="00601C31"/>
    <w:rsid w:val="0060236B"/>
    <w:rsid w:val="00604CDF"/>
    <w:rsid w:val="00605BD6"/>
    <w:rsid w:val="0060600B"/>
    <w:rsid w:val="0060771C"/>
    <w:rsid w:val="00607827"/>
    <w:rsid w:val="00610CCE"/>
    <w:rsid w:val="00610CD5"/>
    <w:rsid w:val="00611D50"/>
    <w:rsid w:val="00613E77"/>
    <w:rsid w:val="0061401A"/>
    <w:rsid w:val="006150D4"/>
    <w:rsid w:val="00615C6C"/>
    <w:rsid w:val="00615F4C"/>
    <w:rsid w:val="0061654C"/>
    <w:rsid w:val="00616C18"/>
    <w:rsid w:val="00616F51"/>
    <w:rsid w:val="00617368"/>
    <w:rsid w:val="00620028"/>
    <w:rsid w:val="006213CD"/>
    <w:rsid w:val="006218B0"/>
    <w:rsid w:val="006219B5"/>
    <w:rsid w:val="00621EFA"/>
    <w:rsid w:val="00623016"/>
    <w:rsid w:val="00623A7C"/>
    <w:rsid w:val="006240C3"/>
    <w:rsid w:val="00624F1B"/>
    <w:rsid w:val="00625A1E"/>
    <w:rsid w:val="00626624"/>
    <w:rsid w:val="00626899"/>
    <w:rsid w:val="00627424"/>
    <w:rsid w:val="006275E6"/>
    <w:rsid w:val="00627CD7"/>
    <w:rsid w:val="00630BB0"/>
    <w:rsid w:val="00631979"/>
    <w:rsid w:val="00631C44"/>
    <w:rsid w:val="00632A08"/>
    <w:rsid w:val="006335B9"/>
    <w:rsid w:val="006336FF"/>
    <w:rsid w:val="0063397A"/>
    <w:rsid w:val="00633A8E"/>
    <w:rsid w:val="00634E32"/>
    <w:rsid w:val="006358E3"/>
    <w:rsid w:val="00635FB2"/>
    <w:rsid w:val="006369F8"/>
    <w:rsid w:val="00636AB7"/>
    <w:rsid w:val="00641084"/>
    <w:rsid w:val="00641508"/>
    <w:rsid w:val="00642D01"/>
    <w:rsid w:val="00642DAC"/>
    <w:rsid w:val="00642DE5"/>
    <w:rsid w:val="0064370E"/>
    <w:rsid w:val="00644897"/>
    <w:rsid w:val="0064664E"/>
    <w:rsid w:val="00646AA0"/>
    <w:rsid w:val="0064752B"/>
    <w:rsid w:val="00647532"/>
    <w:rsid w:val="00647F77"/>
    <w:rsid w:val="006506A1"/>
    <w:rsid w:val="0065088E"/>
    <w:rsid w:val="006508E7"/>
    <w:rsid w:val="00651290"/>
    <w:rsid w:val="00651703"/>
    <w:rsid w:val="006519A3"/>
    <w:rsid w:val="00651C76"/>
    <w:rsid w:val="00652351"/>
    <w:rsid w:val="0065235D"/>
    <w:rsid w:val="00655965"/>
    <w:rsid w:val="00656613"/>
    <w:rsid w:val="006610C9"/>
    <w:rsid w:val="00661175"/>
    <w:rsid w:val="0066152A"/>
    <w:rsid w:val="006628A9"/>
    <w:rsid w:val="00663046"/>
    <w:rsid w:val="00665B26"/>
    <w:rsid w:val="00666918"/>
    <w:rsid w:val="00666F09"/>
    <w:rsid w:val="0066754D"/>
    <w:rsid w:val="00667579"/>
    <w:rsid w:val="006702EB"/>
    <w:rsid w:val="0067134C"/>
    <w:rsid w:val="006718E8"/>
    <w:rsid w:val="00672ABF"/>
    <w:rsid w:val="006739FC"/>
    <w:rsid w:val="00673A11"/>
    <w:rsid w:val="00674A98"/>
    <w:rsid w:val="00674B0B"/>
    <w:rsid w:val="00677098"/>
    <w:rsid w:val="00677C0B"/>
    <w:rsid w:val="0068079D"/>
    <w:rsid w:val="00680C2A"/>
    <w:rsid w:val="00681A0A"/>
    <w:rsid w:val="00681BF6"/>
    <w:rsid w:val="006825F5"/>
    <w:rsid w:val="00682B3A"/>
    <w:rsid w:val="006839AB"/>
    <w:rsid w:val="00683A5B"/>
    <w:rsid w:val="00683E7D"/>
    <w:rsid w:val="006841E4"/>
    <w:rsid w:val="006843C1"/>
    <w:rsid w:val="00684632"/>
    <w:rsid w:val="0068619B"/>
    <w:rsid w:val="006867FF"/>
    <w:rsid w:val="0068735B"/>
    <w:rsid w:val="006907E8"/>
    <w:rsid w:val="006907FB"/>
    <w:rsid w:val="00690876"/>
    <w:rsid w:val="006911F7"/>
    <w:rsid w:val="00691B65"/>
    <w:rsid w:val="00691E8E"/>
    <w:rsid w:val="00692EF8"/>
    <w:rsid w:val="00693073"/>
    <w:rsid w:val="00693630"/>
    <w:rsid w:val="0069393C"/>
    <w:rsid w:val="00693DE7"/>
    <w:rsid w:val="00696C08"/>
    <w:rsid w:val="00696DAB"/>
    <w:rsid w:val="0069754F"/>
    <w:rsid w:val="006A0203"/>
    <w:rsid w:val="006A0208"/>
    <w:rsid w:val="006A1C3F"/>
    <w:rsid w:val="006A3176"/>
    <w:rsid w:val="006A38E0"/>
    <w:rsid w:val="006A5523"/>
    <w:rsid w:val="006A59BB"/>
    <w:rsid w:val="006A64FE"/>
    <w:rsid w:val="006A6715"/>
    <w:rsid w:val="006A6C05"/>
    <w:rsid w:val="006A78A2"/>
    <w:rsid w:val="006B0292"/>
    <w:rsid w:val="006B1B3D"/>
    <w:rsid w:val="006B2B56"/>
    <w:rsid w:val="006B38C1"/>
    <w:rsid w:val="006B3D88"/>
    <w:rsid w:val="006B4916"/>
    <w:rsid w:val="006B5E08"/>
    <w:rsid w:val="006B6262"/>
    <w:rsid w:val="006B6301"/>
    <w:rsid w:val="006C0089"/>
    <w:rsid w:val="006C01B3"/>
    <w:rsid w:val="006C0F2E"/>
    <w:rsid w:val="006C2ECB"/>
    <w:rsid w:val="006C424D"/>
    <w:rsid w:val="006C51ED"/>
    <w:rsid w:val="006C58A6"/>
    <w:rsid w:val="006C646A"/>
    <w:rsid w:val="006D0195"/>
    <w:rsid w:val="006D0601"/>
    <w:rsid w:val="006D0783"/>
    <w:rsid w:val="006D0A30"/>
    <w:rsid w:val="006D1623"/>
    <w:rsid w:val="006D2090"/>
    <w:rsid w:val="006D228C"/>
    <w:rsid w:val="006D3CE9"/>
    <w:rsid w:val="006D426C"/>
    <w:rsid w:val="006D48FC"/>
    <w:rsid w:val="006D606B"/>
    <w:rsid w:val="006D6896"/>
    <w:rsid w:val="006D7658"/>
    <w:rsid w:val="006E062D"/>
    <w:rsid w:val="006E0F47"/>
    <w:rsid w:val="006E1E52"/>
    <w:rsid w:val="006E2A82"/>
    <w:rsid w:val="006E3359"/>
    <w:rsid w:val="006E4AD5"/>
    <w:rsid w:val="006E5043"/>
    <w:rsid w:val="006E50EF"/>
    <w:rsid w:val="006E6CB4"/>
    <w:rsid w:val="006E6D12"/>
    <w:rsid w:val="006E790C"/>
    <w:rsid w:val="006F0022"/>
    <w:rsid w:val="006F18F9"/>
    <w:rsid w:val="006F1D4E"/>
    <w:rsid w:val="006F2328"/>
    <w:rsid w:val="006F25D1"/>
    <w:rsid w:val="006F2618"/>
    <w:rsid w:val="006F3B5F"/>
    <w:rsid w:val="006F4B44"/>
    <w:rsid w:val="006F5200"/>
    <w:rsid w:val="006F6CF9"/>
    <w:rsid w:val="006F759F"/>
    <w:rsid w:val="006F7A31"/>
    <w:rsid w:val="007008C6"/>
    <w:rsid w:val="00701A45"/>
    <w:rsid w:val="0070239A"/>
    <w:rsid w:val="00702BBC"/>
    <w:rsid w:val="00702E30"/>
    <w:rsid w:val="00704327"/>
    <w:rsid w:val="007045FE"/>
    <w:rsid w:val="00704CAB"/>
    <w:rsid w:val="00705905"/>
    <w:rsid w:val="00705F66"/>
    <w:rsid w:val="00706FC5"/>
    <w:rsid w:val="007075A1"/>
    <w:rsid w:val="00707BE9"/>
    <w:rsid w:val="00710F24"/>
    <w:rsid w:val="00711070"/>
    <w:rsid w:val="007112E0"/>
    <w:rsid w:val="00711582"/>
    <w:rsid w:val="0071299E"/>
    <w:rsid w:val="007131FA"/>
    <w:rsid w:val="00713716"/>
    <w:rsid w:val="0071412D"/>
    <w:rsid w:val="00714E04"/>
    <w:rsid w:val="00716341"/>
    <w:rsid w:val="0071687D"/>
    <w:rsid w:val="00717A8B"/>
    <w:rsid w:val="0072025F"/>
    <w:rsid w:val="00721A6C"/>
    <w:rsid w:val="00722AAB"/>
    <w:rsid w:val="007230F9"/>
    <w:rsid w:val="00723D27"/>
    <w:rsid w:val="0072488C"/>
    <w:rsid w:val="00724F83"/>
    <w:rsid w:val="007253B8"/>
    <w:rsid w:val="007258D7"/>
    <w:rsid w:val="007267B1"/>
    <w:rsid w:val="00727DA6"/>
    <w:rsid w:val="007306D8"/>
    <w:rsid w:val="007314B6"/>
    <w:rsid w:val="00732359"/>
    <w:rsid w:val="00733C2A"/>
    <w:rsid w:val="007340F2"/>
    <w:rsid w:val="007345D9"/>
    <w:rsid w:val="00734CBB"/>
    <w:rsid w:val="00734E73"/>
    <w:rsid w:val="007368BD"/>
    <w:rsid w:val="00740AC5"/>
    <w:rsid w:val="00741BDB"/>
    <w:rsid w:val="007430D2"/>
    <w:rsid w:val="00744B3D"/>
    <w:rsid w:val="00744C21"/>
    <w:rsid w:val="00745C78"/>
    <w:rsid w:val="00746AB1"/>
    <w:rsid w:val="00747EA2"/>
    <w:rsid w:val="00750030"/>
    <w:rsid w:val="00750538"/>
    <w:rsid w:val="00750775"/>
    <w:rsid w:val="00752C52"/>
    <w:rsid w:val="00754AB7"/>
    <w:rsid w:val="00754F67"/>
    <w:rsid w:val="0075539B"/>
    <w:rsid w:val="00756565"/>
    <w:rsid w:val="0075667E"/>
    <w:rsid w:val="0076164F"/>
    <w:rsid w:val="00761878"/>
    <w:rsid w:val="00761CB9"/>
    <w:rsid w:val="00761E61"/>
    <w:rsid w:val="0076355F"/>
    <w:rsid w:val="00763D57"/>
    <w:rsid w:val="00765B68"/>
    <w:rsid w:val="00765E08"/>
    <w:rsid w:val="00766425"/>
    <w:rsid w:val="00767DE4"/>
    <w:rsid w:val="00770D02"/>
    <w:rsid w:val="00770E72"/>
    <w:rsid w:val="00771260"/>
    <w:rsid w:val="00771305"/>
    <w:rsid w:val="0077236F"/>
    <w:rsid w:val="00772A5B"/>
    <w:rsid w:val="00773CD3"/>
    <w:rsid w:val="00773E8D"/>
    <w:rsid w:val="007747BD"/>
    <w:rsid w:val="00775174"/>
    <w:rsid w:val="007752D1"/>
    <w:rsid w:val="00775F59"/>
    <w:rsid w:val="00777766"/>
    <w:rsid w:val="0077795C"/>
    <w:rsid w:val="00777D34"/>
    <w:rsid w:val="00780F99"/>
    <w:rsid w:val="00781B9F"/>
    <w:rsid w:val="00782DE5"/>
    <w:rsid w:val="00782E01"/>
    <w:rsid w:val="007836E2"/>
    <w:rsid w:val="00783C20"/>
    <w:rsid w:val="0078483E"/>
    <w:rsid w:val="00784AA4"/>
    <w:rsid w:val="007865C5"/>
    <w:rsid w:val="007865D9"/>
    <w:rsid w:val="007869C5"/>
    <w:rsid w:val="007877A0"/>
    <w:rsid w:val="007900A2"/>
    <w:rsid w:val="00790C63"/>
    <w:rsid w:val="007910BA"/>
    <w:rsid w:val="007931C1"/>
    <w:rsid w:val="007932DE"/>
    <w:rsid w:val="00794123"/>
    <w:rsid w:val="007942B2"/>
    <w:rsid w:val="007949C3"/>
    <w:rsid w:val="0079543A"/>
    <w:rsid w:val="00796883"/>
    <w:rsid w:val="0079789A"/>
    <w:rsid w:val="00797A2D"/>
    <w:rsid w:val="00797A63"/>
    <w:rsid w:val="007A0FC7"/>
    <w:rsid w:val="007A164E"/>
    <w:rsid w:val="007A2318"/>
    <w:rsid w:val="007A2E91"/>
    <w:rsid w:val="007A38B4"/>
    <w:rsid w:val="007A4B71"/>
    <w:rsid w:val="007A4C54"/>
    <w:rsid w:val="007A4EA9"/>
    <w:rsid w:val="007A5B77"/>
    <w:rsid w:val="007A7615"/>
    <w:rsid w:val="007B1D3C"/>
    <w:rsid w:val="007B2A14"/>
    <w:rsid w:val="007B430A"/>
    <w:rsid w:val="007B4792"/>
    <w:rsid w:val="007B60C2"/>
    <w:rsid w:val="007B612A"/>
    <w:rsid w:val="007B6482"/>
    <w:rsid w:val="007B7870"/>
    <w:rsid w:val="007C1B3A"/>
    <w:rsid w:val="007C1FEC"/>
    <w:rsid w:val="007C24D0"/>
    <w:rsid w:val="007C29F7"/>
    <w:rsid w:val="007C365C"/>
    <w:rsid w:val="007C3DA1"/>
    <w:rsid w:val="007C4118"/>
    <w:rsid w:val="007C46ED"/>
    <w:rsid w:val="007C524E"/>
    <w:rsid w:val="007C626F"/>
    <w:rsid w:val="007C6802"/>
    <w:rsid w:val="007C6CDC"/>
    <w:rsid w:val="007D0113"/>
    <w:rsid w:val="007D0746"/>
    <w:rsid w:val="007D34FE"/>
    <w:rsid w:val="007D481B"/>
    <w:rsid w:val="007D50D4"/>
    <w:rsid w:val="007D5118"/>
    <w:rsid w:val="007D60A1"/>
    <w:rsid w:val="007D6352"/>
    <w:rsid w:val="007D6CB3"/>
    <w:rsid w:val="007D7D18"/>
    <w:rsid w:val="007E0B8A"/>
    <w:rsid w:val="007E111B"/>
    <w:rsid w:val="007E1833"/>
    <w:rsid w:val="007E42FC"/>
    <w:rsid w:val="007E45B9"/>
    <w:rsid w:val="007E5266"/>
    <w:rsid w:val="007E548E"/>
    <w:rsid w:val="007E6E09"/>
    <w:rsid w:val="007F19E0"/>
    <w:rsid w:val="007F2620"/>
    <w:rsid w:val="007F2F86"/>
    <w:rsid w:val="007F3593"/>
    <w:rsid w:val="007F41EB"/>
    <w:rsid w:val="007F4D68"/>
    <w:rsid w:val="007F5E03"/>
    <w:rsid w:val="007F6158"/>
    <w:rsid w:val="007F6643"/>
    <w:rsid w:val="007F6E36"/>
    <w:rsid w:val="007F7477"/>
    <w:rsid w:val="0080056A"/>
    <w:rsid w:val="0080092D"/>
    <w:rsid w:val="00800BCA"/>
    <w:rsid w:val="00801795"/>
    <w:rsid w:val="0080248C"/>
    <w:rsid w:val="00803551"/>
    <w:rsid w:val="008058AD"/>
    <w:rsid w:val="00806045"/>
    <w:rsid w:val="008074F4"/>
    <w:rsid w:val="0080793E"/>
    <w:rsid w:val="00807D14"/>
    <w:rsid w:val="0081090E"/>
    <w:rsid w:val="00811D1C"/>
    <w:rsid w:val="00811E13"/>
    <w:rsid w:val="00812D25"/>
    <w:rsid w:val="00815FFA"/>
    <w:rsid w:val="00820665"/>
    <w:rsid w:val="00821572"/>
    <w:rsid w:val="0082290C"/>
    <w:rsid w:val="00822CE5"/>
    <w:rsid w:val="008237DB"/>
    <w:rsid w:val="00824874"/>
    <w:rsid w:val="008279C9"/>
    <w:rsid w:val="00830846"/>
    <w:rsid w:val="008308BE"/>
    <w:rsid w:val="008310B6"/>
    <w:rsid w:val="008326C8"/>
    <w:rsid w:val="008328C1"/>
    <w:rsid w:val="00832E3A"/>
    <w:rsid w:val="00832E98"/>
    <w:rsid w:val="00833BC2"/>
    <w:rsid w:val="00834C55"/>
    <w:rsid w:val="00834CF2"/>
    <w:rsid w:val="008351FC"/>
    <w:rsid w:val="00836076"/>
    <w:rsid w:val="00836124"/>
    <w:rsid w:val="00837591"/>
    <w:rsid w:val="00837642"/>
    <w:rsid w:val="00837E1C"/>
    <w:rsid w:val="00840CB4"/>
    <w:rsid w:val="008414C5"/>
    <w:rsid w:val="00842B5A"/>
    <w:rsid w:val="00844843"/>
    <w:rsid w:val="00845083"/>
    <w:rsid w:val="00846579"/>
    <w:rsid w:val="00847607"/>
    <w:rsid w:val="0084798B"/>
    <w:rsid w:val="008506CD"/>
    <w:rsid w:val="0085097E"/>
    <w:rsid w:val="00850F5D"/>
    <w:rsid w:val="008510E1"/>
    <w:rsid w:val="008516D4"/>
    <w:rsid w:val="00852CBD"/>
    <w:rsid w:val="00853C25"/>
    <w:rsid w:val="0085485A"/>
    <w:rsid w:val="00854BE4"/>
    <w:rsid w:val="008554F5"/>
    <w:rsid w:val="00855AFB"/>
    <w:rsid w:val="008573A2"/>
    <w:rsid w:val="00857922"/>
    <w:rsid w:val="00857962"/>
    <w:rsid w:val="008605FE"/>
    <w:rsid w:val="00862A4F"/>
    <w:rsid w:val="00864233"/>
    <w:rsid w:val="00864740"/>
    <w:rsid w:val="00867373"/>
    <w:rsid w:val="008706D4"/>
    <w:rsid w:val="008727F2"/>
    <w:rsid w:val="00872DB9"/>
    <w:rsid w:val="008730A4"/>
    <w:rsid w:val="008734C4"/>
    <w:rsid w:val="00873890"/>
    <w:rsid w:val="008749F7"/>
    <w:rsid w:val="00874AF4"/>
    <w:rsid w:val="0087619F"/>
    <w:rsid w:val="00876ED9"/>
    <w:rsid w:val="0087787A"/>
    <w:rsid w:val="00881697"/>
    <w:rsid w:val="00882A87"/>
    <w:rsid w:val="00883D56"/>
    <w:rsid w:val="008860B5"/>
    <w:rsid w:val="008869AC"/>
    <w:rsid w:val="00890223"/>
    <w:rsid w:val="0089096C"/>
    <w:rsid w:val="00890C9C"/>
    <w:rsid w:val="008916EA"/>
    <w:rsid w:val="008924F3"/>
    <w:rsid w:val="00893335"/>
    <w:rsid w:val="0089372A"/>
    <w:rsid w:val="00893F9C"/>
    <w:rsid w:val="00894394"/>
    <w:rsid w:val="008950D0"/>
    <w:rsid w:val="008950D2"/>
    <w:rsid w:val="0089549C"/>
    <w:rsid w:val="00896223"/>
    <w:rsid w:val="008973BD"/>
    <w:rsid w:val="0089790A"/>
    <w:rsid w:val="008A0289"/>
    <w:rsid w:val="008A23EF"/>
    <w:rsid w:val="008A2879"/>
    <w:rsid w:val="008A3443"/>
    <w:rsid w:val="008A3AA5"/>
    <w:rsid w:val="008B0630"/>
    <w:rsid w:val="008B0DFB"/>
    <w:rsid w:val="008B14E1"/>
    <w:rsid w:val="008B188C"/>
    <w:rsid w:val="008B19BD"/>
    <w:rsid w:val="008B22EA"/>
    <w:rsid w:val="008B2936"/>
    <w:rsid w:val="008B351F"/>
    <w:rsid w:val="008B3AD1"/>
    <w:rsid w:val="008B490A"/>
    <w:rsid w:val="008B543A"/>
    <w:rsid w:val="008B555C"/>
    <w:rsid w:val="008B5638"/>
    <w:rsid w:val="008B5D92"/>
    <w:rsid w:val="008B5D9F"/>
    <w:rsid w:val="008B6065"/>
    <w:rsid w:val="008B6BA4"/>
    <w:rsid w:val="008B7814"/>
    <w:rsid w:val="008B7BA8"/>
    <w:rsid w:val="008C04BA"/>
    <w:rsid w:val="008C19AA"/>
    <w:rsid w:val="008C19DC"/>
    <w:rsid w:val="008C1CD4"/>
    <w:rsid w:val="008C2671"/>
    <w:rsid w:val="008C2723"/>
    <w:rsid w:val="008C425F"/>
    <w:rsid w:val="008C4B32"/>
    <w:rsid w:val="008C6D17"/>
    <w:rsid w:val="008C6F6B"/>
    <w:rsid w:val="008C7FE9"/>
    <w:rsid w:val="008D0EC4"/>
    <w:rsid w:val="008D18EC"/>
    <w:rsid w:val="008D2150"/>
    <w:rsid w:val="008D3404"/>
    <w:rsid w:val="008D67BA"/>
    <w:rsid w:val="008D68D5"/>
    <w:rsid w:val="008D6D35"/>
    <w:rsid w:val="008D7BB9"/>
    <w:rsid w:val="008D7E86"/>
    <w:rsid w:val="008E0209"/>
    <w:rsid w:val="008E0795"/>
    <w:rsid w:val="008E0DAB"/>
    <w:rsid w:val="008E15A7"/>
    <w:rsid w:val="008E16E6"/>
    <w:rsid w:val="008E24D1"/>
    <w:rsid w:val="008E319E"/>
    <w:rsid w:val="008E3625"/>
    <w:rsid w:val="008E4364"/>
    <w:rsid w:val="008E672F"/>
    <w:rsid w:val="008F0726"/>
    <w:rsid w:val="008F1491"/>
    <w:rsid w:val="008F1F02"/>
    <w:rsid w:val="008F31CB"/>
    <w:rsid w:val="008F3AA2"/>
    <w:rsid w:val="008F5C90"/>
    <w:rsid w:val="008F686E"/>
    <w:rsid w:val="008F77E6"/>
    <w:rsid w:val="008F78D1"/>
    <w:rsid w:val="008F7C2F"/>
    <w:rsid w:val="008F7DAF"/>
    <w:rsid w:val="008F7F75"/>
    <w:rsid w:val="009017DE"/>
    <w:rsid w:val="00901D42"/>
    <w:rsid w:val="0090320C"/>
    <w:rsid w:val="009034BA"/>
    <w:rsid w:val="009035C6"/>
    <w:rsid w:val="009035DD"/>
    <w:rsid w:val="00903AF3"/>
    <w:rsid w:val="00904344"/>
    <w:rsid w:val="00904C34"/>
    <w:rsid w:val="0090686A"/>
    <w:rsid w:val="009079EA"/>
    <w:rsid w:val="00910087"/>
    <w:rsid w:val="00910113"/>
    <w:rsid w:val="00910502"/>
    <w:rsid w:val="00910B5F"/>
    <w:rsid w:val="0091260F"/>
    <w:rsid w:val="00913607"/>
    <w:rsid w:val="00914E9D"/>
    <w:rsid w:val="00914EBE"/>
    <w:rsid w:val="009159A0"/>
    <w:rsid w:val="00917C7A"/>
    <w:rsid w:val="00917D7A"/>
    <w:rsid w:val="00917E1E"/>
    <w:rsid w:val="0092049E"/>
    <w:rsid w:val="00920824"/>
    <w:rsid w:val="00920A19"/>
    <w:rsid w:val="00920E76"/>
    <w:rsid w:val="00923995"/>
    <w:rsid w:val="00923B01"/>
    <w:rsid w:val="009267CA"/>
    <w:rsid w:val="00926FEF"/>
    <w:rsid w:val="00927C7A"/>
    <w:rsid w:val="00930BC5"/>
    <w:rsid w:val="00930D73"/>
    <w:rsid w:val="00932569"/>
    <w:rsid w:val="00932F1B"/>
    <w:rsid w:val="00932FE8"/>
    <w:rsid w:val="0093379A"/>
    <w:rsid w:val="00934AD5"/>
    <w:rsid w:val="00935909"/>
    <w:rsid w:val="00935BE0"/>
    <w:rsid w:val="00935CE0"/>
    <w:rsid w:val="00936CF1"/>
    <w:rsid w:val="0093780A"/>
    <w:rsid w:val="00937C8A"/>
    <w:rsid w:val="009403BB"/>
    <w:rsid w:val="009411CB"/>
    <w:rsid w:val="00942459"/>
    <w:rsid w:val="00942B30"/>
    <w:rsid w:val="00945024"/>
    <w:rsid w:val="00945250"/>
    <w:rsid w:val="009465F3"/>
    <w:rsid w:val="009469F7"/>
    <w:rsid w:val="00951458"/>
    <w:rsid w:val="009523BE"/>
    <w:rsid w:val="00952899"/>
    <w:rsid w:val="0095412F"/>
    <w:rsid w:val="009542E6"/>
    <w:rsid w:val="00954AA1"/>
    <w:rsid w:val="009570EC"/>
    <w:rsid w:val="0095719D"/>
    <w:rsid w:val="00957416"/>
    <w:rsid w:val="00957868"/>
    <w:rsid w:val="009607C3"/>
    <w:rsid w:val="009611A6"/>
    <w:rsid w:val="009619DF"/>
    <w:rsid w:val="00961BA6"/>
    <w:rsid w:val="00962E94"/>
    <w:rsid w:val="00963390"/>
    <w:rsid w:val="00963D5B"/>
    <w:rsid w:val="00963E29"/>
    <w:rsid w:val="009665C4"/>
    <w:rsid w:val="0096747E"/>
    <w:rsid w:val="00967E0A"/>
    <w:rsid w:val="00970363"/>
    <w:rsid w:val="009719FF"/>
    <w:rsid w:val="00971C26"/>
    <w:rsid w:val="0097206D"/>
    <w:rsid w:val="009741D8"/>
    <w:rsid w:val="00974A26"/>
    <w:rsid w:val="0097527C"/>
    <w:rsid w:val="00975A32"/>
    <w:rsid w:val="009769AB"/>
    <w:rsid w:val="009776A8"/>
    <w:rsid w:val="009815DB"/>
    <w:rsid w:val="00981992"/>
    <w:rsid w:val="0098248B"/>
    <w:rsid w:val="00982697"/>
    <w:rsid w:val="00983233"/>
    <w:rsid w:val="00984756"/>
    <w:rsid w:val="00984908"/>
    <w:rsid w:val="00984BCF"/>
    <w:rsid w:val="009850F2"/>
    <w:rsid w:val="00985A5E"/>
    <w:rsid w:val="0098613E"/>
    <w:rsid w:val="0098628E"/>
    <w:rsid w:val="00986788"/>
    <w:rsid w:val="00986D62"/>
    <w:rsid w:val="0098753C"/>
    <w:rsid w:val="00987850"/>
    <w:rsid w:val="00987DFE"/>
    <w:rsid w:val="00990BFF"/>
    <w:rsid w:val="00993ADF"/>
    <w:rsid w:val="00993B37"/>
    <w:rsid w:val="00994014"/>
    <w:rsid w:val="00994269"/>
    <w:rsid w:val="00995C8C"/>
    <w:rsid w:val="00996554"/>
    <w:rsid w:val="009968F3"/>
    <w:rsid w:val="00996A72"/>
    <w:rsid w:val="00996EA6"/>
    <w:rsid w:val="009973C6"/>
    <w:rsid w:val="00997457"/>
    <w:rsid w:val="00997657"/>
    <w:rsid w:val="009976FC"/>
    <w:rsid w:val="0099789D"/>
    <w:rsid w:val="00997BF8"/>
    <w:rsid w:val="00997F6D"/>
    <w:rsid w:val="009A2FB6"/>
    <w:rsid w:val="009A55DA"/>
    <w:rsid w:val="009A69E4"/>
    <w:rsid w:val="009A7687"/>
    <w:rsid w:val="009B001B"/>
    <w:rsid w:val="009B020F"/>
    <w:rsid w:val="009B0953"/>
    <w:rsid w:val="009B0AE9"/>
    <w:rsid w:val="009B130C"/>
    <w:rsid w:val="009B255A"/>
    <w:rsid w:val="009B313C"/>
    <w:rsid w:val="009B4050"/>
    <w:rsid w:val="009B45BA"/>
    <w:rsid w:val="009B47D6"/>
    <w:rsid w:val="009B5000"/>
    <w:rsid w:val="009B688A"/>
    <w:rsid w:val="009B6E75"/>
    <w:rsid w:val="009B6F54"/>
    <w:rsid w:val="009C0EED"/>
    <w:rsid w:val="009C1038"/>
    <w:rsid w:val="009C13E4"/>
    <w:rsid w:val="009C18D2"/>
    <w:rsid w:val="009C22F4"/>
    <w:rsid w:val="009C3441"/>
    <w:rsid w:val="009C4131"/>
    <w:rsid w:val="009C452C"/>
    <w:rsid w:val="009C4F7E"/>
    <w:rsid w:val="009C5091"/>
    <w:rsid w:val="009C542A"/>
    <w:rsid w:val="009C5DEE"/>
    <w:rsid w:val="009C5F72"/>
    <w:rsid w:val="009C7B27"/>
    <w:rsid w:val="009D04D0"/>
    <w:rsid w:val="009D13C6"/>
    <w:rsid w:val="009D1559"/>
    <w:rsid w:val="009D299F"/>
    <w:rsid w:val="009D4ED1"/>
    <w:rsid w:val="009D536B"/>
    <w:rsid w:val="009D5E6C"/>
    <w:rsid w:val="009D5FF5"/>
    <w:rsid w:val="009E08A8"/>
    <w:rsid w:val="009E13AA"/>
    <w:rsid w:val="009E2017"/>
    <w:rsid w:val="009E2441"/>
    <w:rsid w:val="009E2C38"/>
    <w:rsid w:val="009E37E2"/>
    <w:rsid w:val="009E3E27"/>
    <w:rsid w:val="009E44DF"/>
    <w:rsid w:val="009E6A81"/>
    <w:rsid w:val="009E7EFB"/>
    <w:rsid w:val="009F1792"/>
    <w:rsid w:val="009F1D83"/>
    <w:rsid w:val="009F1FEA"/>
    <w:rsid w:val="009F239D"/>
    <w:rsid w:val="009F3AAF"/>
    <w:rsid w:val="009F448F"/>
    <w:rsid w:val="009F49ED"/>
    <w:rsid w:val="009F538D"/>
    <w:rsid w:val="009F5EEB"/>
    <w:rsid w:val="009F63A4"/>
    <w:rsid w:val="009F7605"/>
    <w:rsid w:val="00A00E6E"/>
    <w:rsid w:val="00A00E75"/>
    <w:rsid w:val="00A0260F"/>
    <w:rsid w:val="00A033E2"/>
    <w:rsid w:val="00A03A8B"/>
    <w:rsid w:val="00A03BB6"/>
    <w:rsid w:val="00A03C7B"/>
    <w:rsid w:val="00A05D91"/>
    <w:rsid w:val="00A05ED1"/>
    <w:rsid w:val="00A062C1"/>
    <w:rsid w:val="00A0689C"/>
    <w:rsid w:val="00A0714A"/>
    <w:rsid w:val="00A10E18"/>
    <w:rsid w:val="00A131E0"/>
    <w:rsid w:val="00A14711"/>
    <w:rsid w:val="00A15DBE"/>
    <w:rsid w:val="00A167E3"/>
    <w:rsid w:val="00A17DB6"/>
    <w:rsid w:val="00A202EA"/>
    <w:rsid w:val="00A2044A"/>
    <w:rsid w:val="00A21075"/>
    <w:rsid w:val="00A212EA"/>
    <w:rsid w:val="00A218EB"/>
    <w:rsid w:val="00A21A0E"/>
    <w:rsid w:val="00A21A27"/>
    <w:rsid w:val="00A221EC"/>
    <w:rsid w:val="00A231D1"/>
    <w:rsid w:val="00A26101"/>
    <w:rsid w:val="00A26743"/>
    <w:rsid w:val="00A2735B"/>
    <w:rsid w:val="00A30ED7"/>
    <w:rsid w:val="00A31D20"/>
    <w:rsid w:val="00A34209"/>
    <w:rsid w:val="00A345DA"/>
    <w:rsid w:val="00A3460D"/>
    <w:rsid w:val="00A35107"/>
    <w:rsid w:val="00A3567B"/>
    <w:rsid w:val="00A378E0"/>
    <w:rsid w:val="00A414B8"/>
    <w:rsid w:val="00A42F60"/>
    <w:rsid w:val="00A43A2D"/>
    <w:rsid w:val="00A45B19"/>
    <w:rsid w:val="00A45DA3"/>
    <w:rsid w:val="00A4670D"/>
    <w:rsid w:val="00A4730C"/>
    <w:rsid w:val="00A47420"/>
    <w:rsid w:val="00A4745A"/>
    <w:rsid w:val="00A476D6"/>
    <w:rsid w:val="00A47FF6"/>
    <w:rsid w:val="00A514AC"/>
    <w:rsid w:val="00A530DC"/>
    <w:rsid w:val="00A5336C"/>
    <w:rsid w:val="00A53EB0"/>
    <w:rsid w:val="00A55D33"/>
    <w:rsid w:val="00A5683A"/>
    <w:rsid w:val="00A5701D"/>
    <w:rsid w:val="00A57F22"/>
    <w:rsid w:val="00A61663"/>
    <w:rsid w:val="00A64CBA"/>
    <w:rsid w:val="00A64CF9"/>
    <w:rsid w:val="00A67099"/>
    <w:rsid w:val="00A7049A"/>
    <w:rsid w:val="00A72049"/>
    <w:rsid w:val="00A72641"/>
    <w:rsid w:val="00A72EAD"/>
    <w:rsid w:val="00A73783"/>
    <w:rsid w:val="00A73AC1"/>
    <w:rsid w:val="00A73D07"/>
    <w:rsid w:val="00A75CC0"/>
    <w:rsid w:val="00A76A2F"/>
    <w:rsid w:val="00A77BFE"/>
    <w:rsid w:val="00A81BEF"/>
    <w:rsid w:val="00A82A97"/>
    <w:rsid w:val="00A82F9A"/>
    <w:rsid w:val="00A83744"/>
    <w:rsid w:val="00A84324"/>
    <w:rsid w:val="00A846DB"/>
    <w:rsid w:val="00A84A86"/>
    <w:rsid w:val="00A85388"/>
    <w:rsid w:val="00A85EF8"/>
    <w:rsid w:val="00A86313"/>
    <w:rsid w:val="00A8638C"/>
    <w:rsid w:val="00A87198"/>
    <w:rsid w:val="00A8781A"/>
    <w:rsid w:val="00A87B1C"/>
    <w:rsid w:val="00A87D56"/>
    <w:rsid w:val="00A904C7"/>
    <w:rsid w:val="00A905D9"/>
    <w:rsid w:val="00A922D6"/>
    <w:rsid w:val="00A9362E"/>
    <w:rsid w:val="00A93A1B"/>
    <w:rsid w:val="00A94939"/>
    <w:rsid w:val="00A94ACA"/>
    <w:rsid w:val="00A9509A"/>
    <w:rsid w:val="00A96CF7"/>
    <w:rsid w:val="00A96FAB"/>
    <w:rsid w:val="00A9776A"/>
    <w:rsid w:val="00A97D29"/>
    <w:rsid w:val="00AA15DE"/>
    <w:rsid w:val="00AA1641"/>
    <w:rsid w:val="00AA16DF"/>
    <w:rsid w:val="00AA20EE"/>
    <w:rsid w:val="00AA2519"/>
    <w:rsid w:val="00AA26DA"/>
    <w:rsid w:val="00AA2FB7"/>
    <w:rsid w:val="00AA345B"/>
    <w:rsid w:val="00AA3AFA"/>
    <w:rsid w:val="00AA3F98"/>
    <w:rsid w:val="00AA3FD9"/>
    <w:rsid w:val="00AA46A0"/>
    <w:rsid w:val="00AA5481"/>
    <w:rsid w:val="00AB1B35"/>
    <w:rsid w:val="00AB2DAE"/>
    <w:rsid w:val="00AB4D5C"/>
    <w:rsid w:val="00AB4F1E"/>
    <w:rsid w:val="00AB5C80"/>
    <w:rsid w:val="00AB6792"/>
    <w:rsid w:val="00AB70CF"/>
    <w:rsid w:val="00AC05E1"/>
    <w:rsid w:val="00AC18FF"/>
    <w:rsid w:val="00AC1A93"/>
    <w:rsid w:val="00AC1B91"/>
    <w:rsid w:val="00AC2E87"/>
    <w:rsid w:val="00AC4AE7"/>
    <w:rsid w:val="00AC4D04"/>
    <w:rsid w:val="00AC5DAC"/>
    <w:rsid w:val="00AC5EC1"/>
    <w:rsid w:val="00AC6008"/>
    <w:rsid w:val="00AC7AF4"/>
    <w:rsid w:val="00AC7B1E"/>
    <w:rsid w:val="00AD055F"/>
    <w:rsid w:val="00AD1000"/>
    <w:rsid w:val="00AD2AF6"/>
    <w:rsid w:val="00AD2C85"/>
    <w:rsid w:val="00AD2F5D"/>
    <w:rsid w:val="00AD3FB4"/>
    <w:rsid w:val="00AD4FF8"/>
    <w:rsid w:val="00AD5E7C"/>
    <w:rsid w:val="00AD5F75"/>
    <w:rsid w:val="00AD5FB4"/>
    <w:rsid w:val="00AD7306"/>
    <w:rsid w:val="00AD7374"/>
    <w:rsid w:val="00AD7930"/>
    <w:rsid w:val="00AD7AA5"/>
    <w:rsid w:val="00AD7DCA"/>
    <w:rsid w:val="00AE053E"/>
    <w:rsid w:val="00AE0712"/>
    <w:rsid w:val="00AE0D0C"/>
    <w:rsid w:val="00AE1379"/>
    <w:rsid w:val="00AE13B3"/>
    <w:rsid w:val="00AE2CB3"/>
    <w:rsid w:val="00AE423F"/>
    <w:rsid w:val="00AE53F5"/>
    <w:rsid w:val="00AE5806"/>
    <w:rsid w:val="00AE5DCA"/>
    <w:rsid w:val="00AE628F"/>
    <w:rsid w:val="00AE763E"/>
    <w:rsid w:val="00AF13DA"/>
    <w:rsid w:val="00AF15C9"/>
    <w:rsid w:val="00AF2257"/>
    <w:rsid w:val="00AF27BC"/>
    <w:rsid w:val="00AF3559"/>
    <w:rsid w:val="00AF3F8F"/>
    <w:rsid w:val="00AF5183"/>
    <w:rsid w:val="00AF5A0D"/>
    <w:rsid w:val="00AF673D"/>
    <w:rsid w:val="00AF6B81"/>
    <w:rsid w:val="00AF7341"/>
    <w:rsid w:val="00B0044C"/>
    <w:rsid w:val="00B00662"/>
    <w:rsid w:val="00B00A8B"/>
    <w:rsid w:val="00B02351"/>
    <w:rsid w:val="00B02865"/>
    <w:rsid w:val="00B034D7"/>
    <w:rsid w:val="00B04FCE"/>
    <w:rsid w:val="00B05B80"/>
    <w:rsid w:val="00B075CA"/>
    <w:rsid w:val="00B07978"/>
    <w:rsid w:val="00B10B5C"/>
    <w:rsid w:val="00B11744"/>
    <w:rsid w:val="00B11E76"/>
    <w:rsid w:val="00B12644"/>
    <w:rsid w:val="00B128A8"/>
    <w:rsid w:val="00B12DAA"/>
    <w:rsid w:val="00B13E7C"/>
    <w:rsid w:val="00B14DE3"/>
    <w:rsid w:val="00B14FD2"/>
    <w:rsid w:val="00B1545C"/>
    <w:rsid w:val="00B16CA5"/>
    <w:rsid w:val="00B16FD2"/>
    <w:rsid w:val="00B17711"/>
    <w:rsid w:val="00B17A96"/>
    <w:rsid w:val="00B17B8D"/>
    <w:rsid w:val="00B17BF1"/>
    <w:rsid w:val="00B20C49"/>
    <w:rsid w:val="00B21F28"/>
    <w:rsid w:val="00B22537"/>
    <w:rsid w:val="00B22B16"/>
    <w:rsid w:val="00B23AF6"/>
    <w:rsid w:val="00B23C4A"/>
    <w:rsid w:val="00B249F4"/>
    <w:rsid w:val="00B251E8"/>
    <w:rsid w:val="00B25761"/>
    <w:rsid w:val="00B26CF2"/>
    <w:rsid w:val="00B27FC7"/>
    <w:rsid w:val="00B3116E"/>
    <w:rsid w:val="00B31339"/>
    <w:rsid w:val="00B316FD"/>
    <w:rsid w:val="00B32E3B"/>
    <w:rsid w:val="00B32F28"/>
    <w:rsid w:val="00B3325D"/>
    <w:rsid w:val="00B35EB4"/>
    <w:rsid w:val="00B36278"/>
    <w:rsid w:val="00B36B9E"/>
    <w:rsid w:val="00B40528"/>
    <w:rsid w:val="00B407B7"/>
    <w:rsid w:val="00B40809"/>
    <w:rsid w:val="00B40848"/>
    <w:rsid w:val="00B4095C"/>
    <w:rsid w:val="00B41E43"/>
    <w:rsid w:val="00B427AA"/>
    <w:rsid w:val="00B430C4"/>
    <w:rsid w:val="00B43CB0"/>
    <w:rsid w:val="00B44B4C"/>
    <w:rsid w:val="00B454B9"/>
    <w:rsid w:val="00B4625A"/>
    <w:rsid w:val="00B463E0"/>
    <w:rsid w:val="00B468E6"/>
    <w:rsid w:val="00B473BC"/>
    <w:rsid w:val="00B50CE1"/>
    <w:rsid w:val="00B50D86"/>
    <w:rsid w:val="00B524C3"/>
    <w:rsid w:val="00B53A46"/>
    <w:rsid w:val="00B53C1B"/>
    <w:rsid w:val="00B54D0A"/>
    <w:rsid w:val="00B551BE"/>
    <w:rsid w:val="00B55351"/>
    <w:rsid w:val="00B55D4F"/>
    <w:rsid w:val="00B55E32"/>
    <w:rsid w:val="00B56FFD"/>
    <w:rsid w:val="00B6216E"/>
    <w:rsid w:val="00B62945"/>
    <w:rsid w:val="00B62C31"/>
    <w:rsid w:val="00B63062"/>
    <w:rsid w:val="00B6338A"/>
    <w:rsid w:val="00B6339E"/>
    <w:rsid w:val="00B65786"/>
    <w:rsid w:val="00B65AB1"/>
    <w:rsid w:val="00B678F9"/>
    <w:rsid w:val="00B715B5"/>
    <w:rsid w:val="00B71E8C"/>
    <w:rsid w:val="00B75825"/>
    <w:rsid w:val="00B77F0E"/>
    <w:rsid w:val="00B8021C"/>
    <w:rsid w:val="00B80C4A"/>
    <w:rsid w:val="00B80F64"/>
    <w:rsid w:val="00B8135B"/>
    <w:rsid w:val="00B81393"/>
    <w:rsid w:val="00B81B89"/>
    <w:rsid w:val="00B826E8"/>
    <w:rsid w:val="00B82E97"/>
    <w:rsid w:val="00B83016"/>
    <w:rsid w:val="00B83137"/>
    <w:rsid w:val="00B83658"/>
    <w:rsid w:val="00B8381C"/>
    <w:rsid w:val="00B83BF4"/>
    <w:rsid w:val="00B8475A"/>
    <w:rsid w:val="00B859B5"/>
    <w:rsid w:val="00B85F23"/>
    <w:rsid w:val="00B85FB7"/>
    <w:rsid w:val="00B86559"/>
    <w:rsid w:val="00B90798"/>
    <w:rsid w:val="00B91975"/>
    <w:rsid w:val="00B92872"/>
    <w:rsid w:val="00B92A70"/>
    <w:rsid w:val="00B92F80"/>
    <w:rsid w:val="00B931EB"/>
    <w:rsid w:val="00B935C7"/>
    <w:rsid w:val="00B93FB9"/>
    <w:rsid w:val="00B94252"/>
    <w:rsid w:val="00B94D3B"/>
    <w:rsid w:val="00B955BA"/>
    <w:rsid w:val="00B95DF8"/>
    <w:rsid w:val="00B96422"/>
    <w:rsid w:val="00B964C1"/>
    <w:rsid w:val="00B96902"/>
    <w:rsid w:val="00B97092"/>
    <w:rsid w:val="00B9754D"/>
    <w:rsid w:val="00B97572"/>
    <w:rsid w:val="00B97677"/>
    <w:rsid w:val="00B97A4B"/>
    <w:rsid w:val="00BA0159"/>
    <w:rsid w:val="00BA0417"/>
    <w:rsid w:val="00BA0F28"/>
    <w:rsid w:val="00BA12BF"/>
    <w:rsid w:val="00BA12E3"/>
    <w:rsid w:val="00BA5166"/>
    <w:rsid w:val="00BA5C4A"/>
    <w:rsid w:val="00BA6A30"/>
    <w:rsid w:val="00BA7180"/>
    <w:rsid w:val="00BB046A"/>
    <w:rsid w:val="00BB0BC0"/>
    <w:rsid w:val="00BB1152"/>
    <w:rsid w:val="00BB11C8"/>
    <w:rsid w:val="00BB1A1F"/>
    <w:rsid w:val="00BB20F5"/>
    <w:rsid w:val="00BB2DBC"/>
    <w:rsid w:val="00BB3CF8"/>
    <w:rsid w:val="00BB4EC5"/>
    <w:rsid w:val="00BB4F0A"/>
    <w:rsid w:val="00BB5804"/>
    <w:rsid w:val="00BB6B9E"/>
    <w:rsid w:val="00BB790C"/>
    <w:rsid w:val="00BB791B"/>
    <w:rsid w:val="00BC224A"/>
    <w:rsid w:val="00BC3D62"/>
    <w:rsid w:val="00BC43B5"/>
    <w:rsid w:val="00BC505D"/>
    <w:rsid w:val="00BC5A59"/>
    <w:rsid w:val="00BC6316"/>
    <w:rsid w:val="00BC68D1"/>
    <w:rsid w:val="00BC74A7"/>
    <w:rsid w:val="00BC7CB5"/>
    <w:rsid w:val="00BC7D4F"/>
    <w:rsid w:val="00BD0507"/>
    <w:rsid w:val="00BD088D"/>
    <w:rsid w:val="00BD14F2"/>
    <w:rsid w:val="00BD4579"/>
    <w:rsid w:val="00BD4CE3"/>
    <w:rsid w:val="00BD5C85"/>
    <w:rsid w:val="00BD7869"/>
    <w:rsid w:val="00BE1879"/>
    <w:rsid w:val="00BE2737"/>
    <w:rsid w:val="00BE29FA"/>
    <w:rsid w:val="00BE459E"/>
    <w:rsid w:val="00BE5E72"/>
    <w:rsid w:val="00BE617B"/>
    <w:rsid w:val="00BE6957"/>
    <w:rsid w:val="00BE69CE"/>
    <w:rsid w:val="00BE750C"/>
    <w:rsid w:val="00BE7565"/>
    <w:rsid w:val="00BE79E6"/>
    <w:rsid w:val="00BF0E06"/>
    <w:rsid w:val="00BF2462"/>
    <w:rsid w:val="00BF2AD1"/>
    <w:rsid w:val="00BF3386"/>
    <w:rsid w:val="00BF4240"/>
    <w:rsid w:val="00BF4520"/>
    <w:rsid w:val="00BF55B6"/>
    <w:rsid w:val="00BF5B23"/>
    <w:rsid w:val="00BF5ECB"/>
    <w:rsid w:val="00BF625D"/>
    <w:rsid w:val="00BF6C0D"/>
    <w:rsid w:val="00BF7387"/>
    <w:rsid w:val="00C020F8"/>
    <w:rsid w:val="00C02253"/>
    <w:rsid w:val="00C046B6"/>
    <w:rsid w:val="00C05A4A"/>
    <w:rsid w:val="00C07BAC"/>
    <w:rsid w:val="00C07FE0"/>
    <w:rsid w:val="00C103C9"/>
    <w:rsid w:val="00C110D9"/>
    <w:rsid w:val="00C1208A"/>
    <w:rsid w:val="00C124C6"/>
    <w:rsid w:val="00C13701"/>
    <w:rsid w:val="00C13981"/>
    <w:rsid w:val="00C13E78"/>
    <w:rsid w:val="00C14438"/>
    <w:rsid w:val="00C157DD"/>
    <w:rsid w:val="00C168F4"/>
    <w:rsid w:val="00C17019"/>
    <w:rsid w:val="00C203B5"/>
    <w:rsid w:val="00C206DB"/>
    <w:rsid w:val="00C214EF"/>
    <w:rsid w:val="00C2179C"/>
    <w:rsid w:val="00C21DD1"/>
    <w:rsid w:val="00C221B7"/>
    <w:rsid w:val="00C22F13"/>
    <w:rsid w:val="00C23354"/>
    <w:rsid w:val="00C25979"/>
    <w:rsid w:val="00C2636C"/>
    <w:rsid w:val="00C26731"/>
    <w:rsid w:val="00C26FAB"/>
    <w:rsid w:val="00C26FF4"/>
    <w:rsid w:val="00C27628"/>
    <w:rsid w:val="00C27D79"/>
    <w:rsid w:val="00C30734"/>
    <w:rsid w:val="00C30875"/>
    <w:rsid w:val="00C3306B"/>
    <w:rsid w:val="00C33DFB"/>
    <w:rsid w:val="00C35595"/>
    <w:rsid w:val="00C408E4"/>
    <w:rsid w:val="00C426DB"/>
    <w:rsid w:val="00C43075"/>
    <w:rsid w:val="00C43956"/>
    <w:rsid w:val="00C4502A"/>
    <w:rsid w:val="00C450DF"/>
    <w:rsid w:val="00C46D84"/>
    <w:rsid w:val="00C5030C"/>
    <w:rsid w:val="00C5095E"/>
    <w:rsid w:val="00C50B90"/>
    <w:rsid w:val="00C50D42"/>
    <w:rsid w:val="00C516A6"/>
    <w:rsid w:val="00C51823"/>
    <w:rsid w:val="00C52A95"/>
    <w:rsid w:val="00C5433E"/>
    <w:rsid w:val="00C54705"/>
    <w:rsid w:val="00C549D2"/>
    <w:rsid w:val="00C551A0"/>
    <w:rsid w:val="00C551FB"/>
    <w:rsid w:val="00C55CAE"/>
    <w:rsid w:val="00C56DD4"/>
    <w:rsid w:val="00C5730C"/>
    <w:rsid w:val="00C57E29"/>
    <w:rsid w:val="00C60B99"/>
    <w:rsid w:val="00C61475"/>
    <w:rsid w:val="00C62AB7"/>
    <w:rsid w:val="00C653A6"/>
    <w:rsid w:val="00C65480"/>
    <w:rsid w:val="00C65A01"/>
    <w:rsid w:val="00C65C56"/>
    <w:rsid w:val="00C67265"/>
    <w:rsid w:val="00C70951"/>
    <w:rsid w:val="00C70B73"/>
    <w:rsid w:val="00C72B99"/>
    <w:rsid w:val="00C72E6B"/>
    <w:rsid w:val="00C73656"/>
    <w:rsid w:val="00C73B8E"/>
    <w:rsid w:val="00C73E95"/>
    <w:rsid w:val="00C7468F"/>
    <w:rsid w:val="00C74C39"/>
    <w:rsid w:val="00C75456"/>
    <w:rsid w:val="00C75700"/>
    <w:rsid w:val="00C759E4"/>
    <w:rsid w:val="00C7617A"/>
    <w:rsid w:val="00C76A35"/>
    <w:rsid w:val="00C80622"/>
    <w:rsid w:val="00C80850"/>
    <w:rsid w:val="00C8109B"/>
    <w:rsid w:val="00C810FD"/>
    <w:rsid w:val="00C814A5"/>
    <w:rsid w:val="00C81534"/>
    <w:rsid w:val="00C82891"/>
    <w:rsid w:val="00C82CFF"/>
    <w:rsid w:val="00C82D25"/>
    <w:rsid w:val="00C83517"/>
    <w:rsid w:val="00C83B05"/>
    <w:rsid w:val="00C84D7E"/>
    <w:rsid w:val="00C84DFA"/>
    <w:rsid w:val="00C86244"/>
    <w:rsid w:val="00C87FD3"/>
    <w:rsid w:val="00C9051E"/>
    <w:rsid w:val="00C906AF"/>
    <w:rsid w:val="00C910A2"/>
    <w:rsid w:val="00C92513"/>
    <w:rsid w:val="00C92995"/>
    <w:rsid w:val="00C96802"/>
    <w:rsid w:val="00C97289"/>
    <w:rsid w:val="00C97D7C"/>
    <w:rsid w:val="00CA14FA"/>
    <w:rsid w:val="00CA1C70"/>
    <w:rsid w:val="00CA37A1"/>
    <w:rsid w:val="00CA4DEE"/>
    <w:rsid w:val="00CA5BBE"/>
    <w:rsid w:val="00CA6575"/>
    <w:rsid w:val="00CA6B9E"/>
    <w:rsid w:val="00CA6DE4"/>
    <w:rsid w:val="00CA7479"/>
    <w:rsid w:val="00CA75CB"/>
    <w:rsid w:val="00CB01BE"/>
    <w:rsid w:val="00CB0577"/>
    <w:rsid w:val="00CB0DA2"/>
    <w:rsid w:val="00CB18B9"/>
    <w:rsid w:val="00CB350F"/>
    <w:rsid w:val="00CB36C7"/>
    <w:rsid w:val="00CB3E26"/>
    <w:rsid w:val="00CB4C0D"/>
    <w:rsid w:val="00CB6EDE"/>
    <w:rsid w:val="00CB75E8"/>
    <w:rsid w:val="00CC0CC7"/>
    <w:rsid w:val="00CC1554"/>
    <w:rsid w:val="00CC3FCC"/>
    <w:rsid w:val="00CC59CD"/>
    <w:rsid w:val="00CC651D"/>
    <w:rsid w:val="00CC6A77"/>
    <w:rsid w:val="00CC6C97"/>
    <w:rsid w:val="00CC7451"/>
    <w:rsid w:val="00CD0341"/>
    <w:rsid w:val="00CD0AC9"/>
    <w:rsid w:val="00CD123F"/>
    <w:rsid w:val="00CD1EDD"/>
    <w:rsid w:val="00CD202E"/>
    <w:rsid w:val="00CD2B8C"/>
    <w:rsid w:val="00CD4681"/>
    <w:rsid w:val="00CD5DE4"/>
    <w:rsid w:val="00CD5FE0"/>
    <w:rsid w:val="00CD6F80"/>
    <w:rsid w:val="00CD71B3"/>
    <w:rsid w:val="00CD751A"/>
    <w:rsid w:val="00CD7FB7"/>
    <w:rsid w:val="00CE0388"/>
    <w:rsid w:val="00CE1546"/>
    <w:rsid w:val="00CE1C32"/>
    <w:rsid w:val="00CE3A3D"/>
    <w:rsid w:val="00CE400B"/>
    <w:rsid w:val="00CE4021"/>
    <w:rsid w:val="00CE41EE"/>
    <w:rsid w:val="00CE428C"/>
    <w:rsid w:val="00CE4518"/>
    <w:rsid w:val="00CE4834"/>
    <w:rsid w:val="00CE548D"/>
    <w:rsid w:val="00CE5BB1"/>
    <w:rsid w:val="00CE63C8"/>
    <w:rsid w:val="00CE6413"/>
    <w:rsid w:val="00CE72FA"/>
    <w:rsid w:val="00CE7398"/>
    <w:rsid w:val="00CE75F2"/>
    <w:rsid w:val="00CF01A8"/>
    <w:rsid w:val="00CF029A"/>
    <w:rsid w:val="00CF04C4"/>
    <w:rsid w:val="00CF0C53"/>
    <w:rsid w:val="00CF0E14"/>
    <w:rsid w:val="00CF1351"/>
    <w:rsid w:val="00CF45CD"/>
    <w:rsid w:val="00CF4D2B"/>
    <w:rsid w:val="00CF4E61"/>
    <w:rsid w:val="00CF65E2"/>
    <w:rsid w:val="00CF6779"/>
    <w:rsid w:val="00D019EF"/>
    <w:rsid w:val="00D024AA"/>
    <w:rsid w:val="00D032F3"/>
    <w:rsid w:val="00D03E94"/>
    <w:rsid w:val="00D04027"/>
    <w:rsid w:val="00D0475D"/>
    <w:rsid w:val="00D04C6E"/>
    <w:rsid w:val="00D04D12"/>
    <w:rsid w:val="00D053F1"/>
    <w:rsid w:val="00D05AA5"/>
    <w:rsid w:val="00D05F24"/>
    <w:rsid w:val="00D07B9B"/>
    <w:rsid w:val="00D10312"/>
    <w:rsid w:val="00D1048D"/>
    <w:rsid w:val="00D11AFB"/>
    <w:rsid w:val="00D124F0"/>
    <w:rsid w:val="00D13236"/>
    <w:rsid w:val="00D133C0"/>
    <w:rsid w:val="00D1457B"/>
    <w:rsid w:val="00D1493D"/>
    <w:rsid w:val="00D149D4"/>
    <w:rsid w:val="00D15679"/>
    <w:rsid w:val="00D15ACD"/>
    <w:rsid w:val="00D15BCF"/>
    <w:rsid w:val="00D16910"/>
    <w:rsid w:val="00D17AFA"/>
    <w:rsid w:val="00D20C97"/>
    <w:rsid w:val="00D21639"/>
    <w:rsid w:val="00D21656"/>
    <w:rsid w:val="00D23F06"/>
    <w:rsid w:val="00D241F8"/>
    <w:rsid w:val="00D245D7"/>
    <w:rsid w:val="00D25F97"/>
    <w:rsid w:val="00D26546"/>
    <w:rsid w:val="00D26C7A"/>
    <w:rsid w:val="00D27E10"/>
    <w:rsid w:val="00D300A4"/>
    <w:rsid w:val="00D301C9"/>
    <w:rsid w:val="00D309B9"/>
    <w:rsid w:val="00D30B5A"/>
    <w:rsid w:val="00D3228B"/>
    <w:rsid w:val="00D3495E"/>
    <w:rsid w:val="00D354F2"/>
    <w:rsid w:val="00D363A0"/>
    <w:rsid w:val="00D369CE"/>
    <w:rsid w:val="00D3726D"/>
    <w:rsid w:val="00D37417"/>
    <w:rsid w:val="00D37978"/>
    <w:rsid w:val="00D414DE"/>
    <w:rsid w:val="00D4195A"/>
    <w:rsid w:val="00D4211A"/>
    <w:rsid w:val="00D4248E"/>
    <w:rsid w:val="00D4260D"/>
    <w:rsid w:val="00D43670"/>
    <w:rsid w:val="00D437FE"/>
    <w:rsid w:val="00D4487C"/>
    <w:rsid w:val="00D45A24"/>
    <w:rsid w:val="00D460CA"/>
    <w:rsid w:val="00D5021C"/>
    <w:rsid w:val="00D5091A"/>
    <w:rsid w:val="00D50A27"/>
    <w:rsid w:val="00D511F1"/>
    <w:rsid w:val="00D51679"/>
    <w:rsid w:val="00D52753"/>
    <w:rsid w:val="00D53917"/>
    <w:rsid w:val="00D54A0D"/>
    <w:rsid w:val="00D54DAB"/>
    <w:rsid w:val="00D553E8"/>
    <w:rsid w:val="00D55AD0"/>
    <w:rsid w:val="00D55CB6"/>
    <w:rsid w:val="00D567B8"/>
    <w:rsid w:val="00D56C26"/>
    <w:rsid w:val="00D571DB"/>
    <w:rsid w:val="00D60841"/>
    <w:rsid w:val="00D6135F"/>
    <w:rsid w:val="00D62F63"/>
    <w:rsid w:val="00D631FB"/>
    <w:rsid w:val="00D643A0"/>
    <w:rsid w:val="00D6539E"/>
    <w:rsid w:val="00D65674"/>
    <w:rsid w:val="00D658DF"/>
    <w:rsid w:val="00D65A1E"/>
    <w:rsid w:val="00D65D6F"/>
    <w:rsid w:val="00D67E94"/>
    <w:rsid w:val="00D70DAF"/>
    <w:rsid w:val="00D71125"/>
    <w:rsid w:val="00D7159A"/>
    <w:rsid w:val="00D718DB"/>
    <w:rsid w:val="00D71DFD"/>
    <w:rsid w:val="00D7279A"/>
    <w:rsid w:val="00D72F10"/>
    <w:rsid w:val="00D7345D"/>
    <w:rsid w:val="00D738DB"/>
    <w:rsid w:val="00D73DF6"/>
    <w:rsid w:val="00D75B9C"/>
    <w:rsid w:val="00D76B00"/>
    <w:rsid w:val="00D77D46"/>
    <w:rsid w:val="00D804A9"/>
    <w:rsid w:val="00D80E42"/>
    <w:rsid w:val="00D81460"/>
    <w:rsid w:val="00D81EC3"/>
    <w:rsid w:val="00D82AC7"/>
    <w:rsid w:val="00D82F1B"/>
    <w:rsid w:val="00D83587"/>
    <w:rsid w:val="00D843F5"/>
    <w:rsid w:val="00D84DB8"/>
    <w:rsid w:val="00D8517C"/>
    <w:rsid w:val="00D85689"/>
    <w:rsid w:val="00D858BD"/>
    <w:rsid w:val="00D86C16"/>
    <w:rsid w:val="00D86CD8"/>
    <w:rsid w:val="00D877FC"/>
    <w:rsid w:val="00D87889"/>
    <w:rsid w:val="00D87BCD"/>
    <w:rsid w:val="00D91452"/>
    <w:rsid w:val="00D91598"/>
    <w:rsid w:val="00D915FF"/>
    <w:rsid w:val="00D91A22"/>
    <w:rsid w:val="00D927C6"/>
    <w:rsid w:val="00D9300A"/>
    <w:rsid w:val="00D93084"/>
    <w:rsid w:val="00D93806"/>
    <w:rsid w:val="00D940BD"/>
    <w:rsid w:val="00D94416"/>
    <w:rsid w:val="00D94935"/>
    <w:rsid w:val="00DA0055"/>
    <w:rsid w:val="00DA0538"/>
    <w:rsid w:val="00DA16DC"/>
    <w:rsid w:val="00DA2829"/>
    <w:rsid w:val="00DA2980"/>
    <w:rsid w:val="00DA3ABF"/>
    <w:rsid w:val="00DA41DB"/>
    <w:rsid w:val="00DA46D1"/>
    <w:rsid w:val="00DA47D7"/>
    <w:rsid w:val="00DA4DEF"/>
    <w:rsid w:val="00DA658E"/>
    <w:rsid w:val="00DA6772"/>
    <w:rsid w:val="00DB088A"/>
    <w:rsid w:val="00DB0D92"/>
    <w:rsid w:val="00DB128F"/>
    <w:rsid w:val="00DB1426"/>
    <w:rsid w:val="00DB1DFB"/>
    <w:rsid w:val="00DB3342"/>
    <w:rsid w:val="00DB3770"/>
    <w:rsid w:val="00DB3D39"/>
    <w:rsid w:val="00DB463D"/>
    <w:rsid w:val="00DB509E"/>
    <w:rsid w:val="00DB5909"/>
    <w:rsid w:val="00DB60A1"/>
    <w:rsid w:val="00DB616A"/>
    <w:rsid w:val="00DB71EB"/>
    <w:rsid w:val="00DC0611"/>
    <w:rsid w:val="00DC071C"/>
    <w:rsid w:val="00DC1CF4"/>
    <w:rsid w:val="00DC1F69"/>
    <w:rsid w:val="00DC2234"/>
    <w:rsid w:val="00DC3060"/>
    <w:rsid w:val="00DC4F7C"/>
    <w:rsid w:val="00DC51ED"/>
    <w:rsid w:val="00DC6D52"/>
    <w:rsid w:val="00DC705E"/>
    <w:rsid w:val="00DD0A39"/>
    <w:rsid w:val="00DD1369"/>
    <w:rsid w:val="00DD137D"/>
    <w:rsid w:val="00DD154F"/>
    <w:rsid w:val="00DD198F"/>
    <w:rsid w:val="00DD2FC5"/>
    <w:rsid w:val="00DD3CF2"/>
    <w:rsid w:val="00DD4E7A"/>
    <w:rsid w:val="00DD4F5F"/>
    <w:rsid w:val="00DD5FB0"/>
    <w:rsid w:val="00DD635C"/>
    <w:rsid w:val="00DD642A"/>
    <w:rsid w:val="00DD6670"/>
    <w:rsid w:val="00DD668B"/>
    <w:rsid w:val="00DD7AC3"/>
    <w:rsid w:val="00DE209C"/>
    <w:rsid w:val="00DE2E69"/>
    <w:rsid w:val="00DE358B"/>
    <w:rsid w:val="00DE575D"/>
    <w:rsid w:val="00DE66A3"/>
    <w:rsid w:val="00DE6E92"/>
    <w:rsid w:val="00DE78AD"/>
    <w:rsid w:val="00DE7D8D"/>
    <w:rsid w:val="00DF0CF8"/>
    <w:rsid w:val="00DF1A59"/>
    <w:rsid w:val="00DF26CB"/>
    <w:rsid w:val="00DF3D33"/>
    <w:rsid w:val="00DF472E"/>
    <w:rsid w:val="00DF4FC1"/>
    <w:rsid w:val="00DF7845"/>
    <w:rsid w:val="00DF7E4C"/>
    <w:rsid w:val="00E00B3E"/>
    <w:rsid w:val="00E01C5D"/>
    <w:rsid w:val="00E0292B"/>
    <w:rsid w:val="00E02F1F"/>
    <w:rsid w:val="00E049AD"/>
    <w:rsid w:val="00E049FD"/>
    <w:rsid w:val="00E04D80"/>
    <w:rsid w:val="00E04F8C"/>
    <w:rsid w:val="00E057E7"/>
    <w:rsid w:val="00E05FEA"/>
    <w:rsid w:val="00E063C6"/>
    <w:rsid w:val="00E06AD6"/>
    <w:rsid w:val="00E06BAA"/>
    <w:rsid w:val="00E07587"/>
    <w:rsid w:val="00E079B6"/>
    <w:rsid w:val="00E07EB3"/>
    <w:rsid w:val="00E109FC"/>
    <w:rsid w:val="00E1102B"/>
    <w:rsid w:val="00E1135C"/>
    <w:rsid w:val="00E11A34"/>
    <w:rsid w:val="00E11E4F"/>
    <w:rsid w:val="00E129EE"/>
    <w:rsid w:val="00E131C6"/>
    <w:rsid w:val="00E13473"/>
    <w:rsid w:val="00E13677"/>
    <w:rsid w:val="00E15C67"/>
    <w:rsid w:val="00E15D52"/>
    <w:rsid w:val="00E162DA"/>
    <w:rsid w:val="00E1729E"/>
    <w:rsid w:val="00E17A56"/>
    <w:rsid w:val="00E212B2"/>
    <w:rsid w:val="00E21FEE"/>
    <w:rsid w:val="00E24647"/>
    <w:rsid w:val="00E259EB"/>
    <w:rsid w:val="00E26606"/>
    <w:rsid w:val="00E270AB"/>
    <w:rsid w:val="00E27561"/>
    <w:rsid w:val="00E27D5F"/>
    <w:rsid w:val="00E322BF"/>
    <w:rsid w:val="00E349E4"/>
    <w:rsid w:val="00E350DB"/>
    <w:rsid w:val="00E3515F"/>
    <w:rsid w:val="00E413B8"/>
    <w:rsid w:val="00E41417"/>
    <w:rsid w:val="00E42513"/>
    <w:rsid w:val="00E42570"/>
    <w:rsid w:val="00E43D88"/>
    <w:rsid w:val="00E448E2"/>
    <w:rsid w:val="00E45317"/>
    <w:rsid w:val="00E4538A"/>
    <w:rsid w:val="00E46C9D"/>
    <w:rsid w:val="00E479D7"/>
    <w:rsid w:val="00E50F0E"/>
    <w:rsid w:val="00E513B0"/>
    <w:rsid w:val="00E51460"/>
    <w:rsid w:val="00E51748"/>
    <w:rsid w:val="00E54BD2"/>
    <w:rsid w:val="00E55C68"/>
    <w:rsid w:val="00E57634"/>
    <w:rsid w:val="00E577F6"/>
    <w:rsid w:val="00E578F1"/>
    <w:rsid w:val="00E579EE"/>
    <w:rsid w:val="00E57C99"/>
    <w:rsid w:val="00E60208"/>
    <w:rsid w:val="00E61682"/>
    <w:rsid w:val="00E629A2"/>
    <w:rsid w:val="00E646C9"/>
    <w:rsid w:val="00E662F1"/>
    <w:rsid w:val="00E667AF"/>
    <w:rsid w:val="00E6751B"/>
    <w:rsid w:val="00E67CF5"/>
    <w:rsid w:val="00E709F3"/>
    <w:rsid w:val="00E71005"/>
    <w:rsid w:val="00E71224"/>
    <w:rsid w:val="00E71630"/>
    <w:rsid w:val="00E71786"/>
    <w:rsid w:val="00E71B9B"/>
    <w:rsid w:val="00E72F0C"/>
    <w:rsid w:val="00E73004"/>
    <w:rsid w:val="00E73604"/>
    <w:rsid w:val="00E73D0F"/>
    <w:rsid w:val="00E7595B"/>
    <w:rsid w:val="00E7639B"/>
    <w:rsid w:val="00E76CAA"/>
    <w:rsid w:val="00E76DAC"/>
    <w:rsid w:val="00E7799C"/>
    <w:rsid w:val="00E80D09"/>
    <w:rsid w:val="00E81743"/>
    <w:rsid w:val="00E82A63"/>
    <w:rsid w:val="00E8322C"/>
    <w:rsid w:val="00E8358E"/>
    <w:rsid w:val="00E8366C"/>
    <w:rsid w:val="00E8393F"/>
    <w:rsid w:val="00E839AC"/>
    <w:rsid w:val="00E83E0D"/>
    <w:rsid w:val="00E847D0"/>
    <w:rsid w:val="00E84999"/>
    <w:rsid w:val="00E84FFC"/>
    <w:rsid w:val="00E854DC"/>
    <w:rsid w:val="00E86632"/>
    <w:rsid w:val="00E8663A"/>
    <w:rsid w:val="00E869E9"/>
    <w:rsid w:val="00E86A46"/>
    <w:rsid w:val="00E870D8"/>
    <w:rsid w:val="00E90467"/>
    <w:rsid w:val="00E91BC1"/>
    <w:rsid w:val="00E93366"/>
    <w:rsid w:val="00E937EB"/>
    <w:rsid w:val="00E9425B"/>
    <w:rsid w:val="00E943DB"/>
    <w:rsid w:val="00E947E3"/>
    <w:rsid w:val="00E949EC"/>
    <w:rsid w:val="00E95ABD"/>
    <w:rsid w:val="00E95BBD"/>
    <w:rsid w:val="00E96810"/>
    <w:rsid w:val="00E96AF1"/>
    <w:rsid w:val="00E97480"/>
    <w:rsid w:val="00E9753E"/>
    <w:rsid w:val="00EA05F3"/>
    <w:rsid w:val="00EA0A78"/>
    <w:rsid w:val="00EA0DA3"/>
    <w:rsid w:val="00EA248E"/>
    <w:rsid w:val="00EA2AA8"/>
    <w:rsid w:val="00EA3D08"/>
    <w:rsid w:val="00EA3DA3"/>
    <w:rsid w:val="00EA5C81"/>
    <w:rsid w:val="00EA5E61"/>
    <w:rsid w:val="00EA61D9"/>
    <w:rsid w:val="00EA6A43"/>
    <w:rsid w:val="00EB01E2"/>
    <w:rsid w:val="00EB12C2"/>
    <w:rsid w:val="00EB1A8E"/>
    <w:rsid w:val="00EB2574"/>
    <w:rsid w:val="00EB25B3"/>
    <w:rsid w:val="00EB2734"/>
    <w:rsid w:val="00EB2F01"/>
    <w:rsid w:val="00EB39A6"/>
    <w:rsid w:val="00EB42A1"/>
    <w:rsid w:val="00EB53F0"/>
    <w:rsid w:val="00EB562D"/>
    <w:rsid w:val="00EB5AB7"/>
    <w:rsid w:val="00EB627F"/>
    <w:rsid w:val="00EB76E9"/>
    <w:rsid w:val="00EC05E4"/>
    <w:rsid w:val="00EC270D"/>
    <w:rsid w:val="00EC2C2D"/>
    <w:rsid w:val="00EC34B8"/>
    <w:rsid w:val="00EC3874"/>
    <w:rsid w:val="00EC3C2D"/>
    <w:rsid w:val="00EC5187"/>
    <w:rsid w:val="00EC705D"/>
    <w:rsid w:val="00EC70F1"/>
    <w:rsid w:val="00ED00D1"/>
    <w:rsid w:val="00ED0A45"/>
    <w:rsid w:val="00ED0AC4"/>
    <w:rsid w:val="00ED17A2"/>
    <w:rsid w:val="00ED2575"/>
    <w:rsid w:val="00ED508A"/>
    <w:rsid w:val="00ED57DF"/>
    <w:rsid w:val="00ED620A"/>
    <w:rsid w:val="00ED6A5C"/>
    <w:rsid w:val="00ED6C3B"/>
    <w:rsid w:val="00ED6FB4"/>
    <w:rsid w:val="00ED7206"/>
    <w:rsid w:val="00ED7BBF"/>
    <w:rsid w:val="00ED7C96"/>
    <w:rsid w:val="00ED7DFF"/>
    <w:rsid w:val="00EE0BB0"/>
    <w:rsid w:val="00EE29D1"/>
    <w:rsid w:val="00EE3ADE"/>
    <w:rsid w:val="00EE484C"/>
    <w:rsid w:val="00EE7D43"/>
    <w:rsid w:val="00EF26CC"/>
    <w:rsid w:val="00EF27B8"/>
    <w:rsid w:val="00EF2FA9"/>
    <w:rsid w:val="00EF35DF"/>
    <w:rsid w:val="00EF3732"/>
    <w:rsid w:val="00EF3A7E"/>
    <w:rsid w:val="00EF4FB3"/>
    <w:rsid w:val="00EF57C8"/>
    <w:rsid w:val="00EF5C28"/>
    <w:rsid w:val="00EF637E"/>
    <w:rsid w:val="00EF756B"/>
    <w:rsid w:val="00F0004F"/>
    <w:rsid w:val="00F01B90"/>
    <w:rsid w:val="00F02A3E"/>
    <w:rsid w:val="00F02A55"/>
    <w:rsid w:val="00F02ABA"/>
    <w:rsid w:val="00F02CCC"/>
    <w:rsid w:val="00F03A6B"/>
    <w:rsid w:val="00F03E35"/>
    <w:rsid w:val="00F04C22"/>
    <w:rsid w:val="00F050FE"/>
    <w:rsid w:val="00F05E2E"/>
    <w:rsid w:val="00F06388"/>
    <w:rsid w:val="00F07D7C"/>
    <w:rsid w:val="00F10632"/>
    <w:rsid w:val="00F175F5"/>
    <w:rsid w:val="00F1790A"/>
    <w:rsid w:val="00F202A5"/>
    <w:rsid w:val="00F20F1F"/>
    <w:rsid w:val="00F20F68"/>
    <w:rsid w:val="00F21129"/>
    <w:rsid w:val="00F219E0"/>
    <w:rsid w:val="00F22143"/>
    <w:rsid w:val="00F221AD"/>
    <w:rsid w:val="00F22551"/>
    <w:rsid w:val="00F231D1"/>
    <w:rsid w:val="00F2693D"/>
    <w:rsid w:val="00F26CD2"/>
    <w:rsid w:val="00F27BE5"/>
    <w:rsid w:val="00F32CC0"/>
    <w:rsid w:val="00F34F51"/>
    <w:rsid w:val="00F3634D"/>
    <w:rsid w:val="00F37790"/>
    <w:rsid w:val="00F402E4"/>
    <w:rsid w:val="00F4049F"/>
    <w:rsid w:val="00F41E8B"/>
    <w:rsid w:val="00F43CC7"/>
    <w:rsid w:val="00F44DC1"/>
    <w:rsid w:val="00F4651D"/>
    <w:rsid w:val="00F47135"/>
    <w:rsid w:val="00F479CB"/>
    <w:rsid w:val="00F47FEA"/>
    <w:rsid w:val="00F5001F"/>
    <w:rsid w:val="00F50730"/>
    <w:rsid w:val="00F514FB"/>
    <w:rsid w:val="00F52150"/>
    <w:rsid w:val="00F524B7"/>
    <w:rsid w:val="00F535C1"/>
    <w:rsid w:val="00F56241"/>
    <w:rsid w:val="00F61EAD"/>
    <w:rsid w:val="00F621A3"/>
    <w:rsid w:val="00F626B7"/>
    <w:rsid w:val="00F62BA2"/>
    <w:rsid w:val="00F63017"/>
    <w:rsid w:val="00F64094"/>
    <w:rsid w:val="00F642AE"/>
    <w:rsid w:val="00F6440A"/>
    <w:rsid w:val="00F65689"/>
    <w:rsid w:val="00F65DE2"/>
    <w:rsid w:val="00F66DA7"/>
    <w:rsid w:val="00F66FF5"/>
    <w:rsid w:val="00F67237"/>
    <w:rsid w:val="00F676F9"/>
    <w:rsid w:val="00F7012F"/>
    <w:rsid w:val="00F70514"/>
    <w:rsid w:val="00F73A25"/>
    <w:rsid w:val="00F742A5"/>
    <w:rsid w:val="00F74DA3"/>
    <w:rsid w:val="00F761C2"/>
    <w:rsid w:val="00F765D7"/>
    <w:rsid w:val="00F76BE7"/>
    <w:rsid w:val="00F7712E"/>
    <w:rsid w:val="00F77C73"/>
    <w:rsid w:val="00F80289"/>
    <w:rsid w:val="00F80782"/>
    <w:rsid w:val="00F8245A"/>
    <w:rsid w:val="00F82AAA"/>
    <w:rsid w:val="00F83979"/>
    <w:rsid w:val="00F8401B"/>
    <w:rsid w:val="00F84710"/>
    <w:rsid w:val="00F84B7E"/>
    <w:rsid w:val="00F85B2E"/>
    <w:rsid w:val="00F8608B"/>
    <w:rsid w:val="00F8646B"/>
    <w:rsid w:val="00F86BA2"/>
    <w:rsid w:val="00F87260"/>
    <w:rsid w:val="00F91D39"/>
    <w:rsid w:val="00F9304F"/>
    <w:rsid w:val="00F94619"/>
    <w:rsid w:val="00F956F3"/>
    <w:rsid w:val="00F960FF"/>
    <w:rsid w:val="00F9669D"/>
    <w:rsid w:val="00F96947"/>
    <w:rsid w:val="00F96ECB"/>
    <w:rsid w:val="00FA01AA"/>
    <w:rsid w:val="00FA0EF4"/>
    <w:rsid w:val="00FA1C42"/>
    <w:rsid w:val="00FA2CC6"/>
    <w:rsid w:val="00FA3259"/>
    <w:rsid w:val="00FA32E4"/>
    <w:rsid w:val="00FA39E2"/>
    <w:rsid w:val="00FA457D"/>
    <w:rsid w:val="00FA5403"/>
    <w:rsid w:val="00FA594F"/>
    <w:rsid w:val="00FA5FD4"/>
    <w:rsid w:val="00FA6D70"/>
    <w:rsid w:val="00FA709F"/>
    <w:rsid w:val="00FA78F5"/>
    <w:rsid w:val="00FA7C57"/>
    <w:rsid w:val="00FA7D22"/>
    <w:rsid w:val="00FB1817"/>
    <w:rsid w:val="00FB182C"/>
    <w:rsid w:val="00FB1FB8"/>
    <w:rsid w:val="00FB2CEC"/>
    <w:rsid w:val="00FB364F"/>
    <w:rsid w:val="00FB3CE5"/>
    <w:rsid w:val="00FB3D02"/>
    <w:rsid w:val="00FB4284"/>
    <w:rsid w:val="00FB485F"/>
    <w:rsid w:val="00FB4B06"/>
    <w:rsid w:val="00FB545E"/>
    <w:rsid w:val="00FB6673"/>
    <w:rsid w:val="00FB7235"/>
    <w:rsid w:val="00FC0AC6"/>
    <w:rsid w:val="00FC178A"/>
    <w:rsid w:val="00FC17B1"/>
    <w:rsid w:val="00FC1C44"/>
    <w:rsid w:val="00FC25C3"/>
    <w:rsid w:val="00FC2DB0"/>
    <w:rsid w:val="00FC3B6E"/>
    <w:rsid w:val="00FC4158"/>
    <w:rsid w:val="00FC4284"/>
    <w:rsid w:val="00FC5E08"/>
    <w:rsid w:val="00FC6922"/>
    <w:rsid w:val="00FD0C84"/>
    <w:rsid w:val="00FD123A"/>
    <w:rsid w:val="00FD18D3"/>
    <w:rsid w:val="00FD1944"/>
    <w:rsid w:val="00FD1F13"/>
    <w:rsid w:val="00FD214D"/>
    <w:rsid w:val="00FD2390"/>
    <w:rsid w:val="00FD2579"/>
    <w:rsid w:val="00FD2891"/>
    <w:rsid w:val="00FD2D9C"/>
    <w:rsid w:val="00FD4426"/>
    <w:rsid w:val="00FD491B"/>
    <w:rsid w:val="00FD4A8F"/>
    <w:rsid w:val="00FD4CDC"/>
    <w:rsid w:val="00FD597E"/>
    <w:rsid w:val="00FD6B67"/>
    <w:rsid w:val="00FD71A7"/>
    <w:rsid w:val="00FD76C2"/>
    <w:rsid w:val="00FD7CBF"/>
    <w:rsid w:val="00FE1780"/>
    <w:rsid w:val="00FE2AC8"/>
    <w:rsid w:val="00FE2F1A"/>
    <w:rsid w:val="00FE31DE"/>
    <w:rsid w:val="00FE3FF8"/>
    <w:rsid w:val="00FE4829"/>
    <w:rsid w:val="00FE6BA2"/>
    <w:rsid w:val="00FF0638"/>
    <w:rsid w:val="00FF17A3"/>
    <w:rsid w:val="00FF18A6"/>
    <w:rsid w:val="00FF2769"/>
    <w:rsid w:val="00FF2988"/>
    <w:rsid w:val="00FF49D1"/>
    <w:rsid w:val="00FF4E6D"/>
    <w:rsid w:val="00FF59E5"/>
    <w:rsid w:val="00FF602B"/>
    <w:rsid w:val="00FF64BF"/>
    <w:rsid w:val="00FF698C"/>
    <w:rsid w:val="00FF7425"/>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0D4ABA0"/>
  <w15:chartTrackingRefBased/>
  <w15:docId w15:val="{B8A4F4B7-28B5-4CB1-9F9E-17108BE2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187"/>
  </w:style>
  <w:style w:type="paragraph" w:styleId="Heading1">
    <w:name w:val="heading 1"/>
    <w:basedOn w:val="Normal"/>
    <w:next w:val="Normal"/>
    <w:qFormat/>
    <w:pPr>
      <w:keepNext/>
      <w:tabs>
        <w:tab w:val="center" w:pos="4680"/>
      </w:tabs>
      <w:spacing w:line="218" w:lineRule="auto"/>
      <w:jc w:val="both"/>
      <w:outlineLvl w:val="0"/>
    </w:pPr>
    <w:rPr>
      <w:b/>
      <w:sz w:val="24"/>
    </w:rPr>
  </w:style>
  <w:style w:type="paragraph" w:styleId="Heading2">
    <w:name w:val="heading 2"/>
    <w:basedOn w:val="Normal"/>
    <w:next w:val="Normal"/>
    <w:qFormat/>
    <w:pPr>
      <w:keepNext/>
      <w:jc w:val="both"/>
      <w:outlineLvl w:val="1"/>
    </w:pPr>
    <w:rPr>
      <w:rFonts w:ascii="CG Times" w:hAnsi="CG Times"/>
      <w:snapToGrid w:val="0"/>
      <w:sz w:val="24"/>
      <w:u w:val="single"/>
    </w:rPr>
  </w:style>
  <w:style w:type="paragraph" w:styleId="Heading3">
    <w:name w:val="heading 3"/>
    <w:basedOn w:val="Normal"/>
    <w:next w:val="Normal"/>
    <w:qFormat/>
    <w:pPr>
      <w:keepNext/>
      <w:spacing w:line="218" w:lineRule="auto"/>
      <w:jc w:val="both"/>
      <w:outlineLvl w:val="2"/>
    </w:pPr>
    <w:rPr>
      <w:sz w:val="24"/>
    </w:rPr>
  </w:style>
  <w:style w:type="paragraph" w:styleId="Heading4">
    <w:name w:val="heading 4"/>
    <w:basedOn w:val="Normal"/>
    <w:next w:val="Normal"/>
    <w:qFormat/>
    <w:pPr>
      <w:keepNext/>
      <w:spacing w:line="218" w:lineRule="auto"/>
      <w:ind w:left="1440" w:hanging="1080"/>
      <w:jc w:val="both"/>
      <w:outlineLvl w:val="3"/>
    </w:pPr>
    <w:rPr>
      <w:sz w:val="24"/>
    </w:rPr>
  </w:style>
  <w:style w:type="paragraph" w:styleId="Heading5">
    <w:name w:val="heading 5"/>
    <w:basedOn w:val="Normal"/>
    <w:next w:val="Normal"/>
    <w:qFormat/>
    <w:pPr>
      <w:keepNext/>
      <w:spacing w:line="218" w:lineRule="auto"/>
      <w:ind w:left="720"/>
      <w:jc w:val="both"/>
      <w:outlineLvl w:val="4"/>
    </w:pPr>
    <w:rPr>
      <w:i/>
      <w:snapToGrid w:val="0"/>
      <w:sz w:val="24"/>
    </w:rPr>
  </w:style>
  <w:style w:type="paragraph" w:styleId="Heading6">
    <w:name w:val="heading 6"/>
    <w:basedOn w:val="Normal"/>
    <w:next w:val="Normal"/>
    <w:qFormat/>
    <w:pPr>
      <w:keepNext/>
      <w:spacing w:line="218" w:lineRule="auto"/>
      <w:ind w:left="720"/>
      <w:jc w:val="both"/>
      <w:outlineLvl w:val="5"/>
    </w:pPr>
    <w:rPr>
      <w:sz w:val="24"/>
    </w:rPr>
  </w:style>
  <w:style w:type="paragraph" w:styleId="Heading7">
    <w:name w:val="heading 7"/>
    <w:basedOn w:val="Normal"/>
    <w:next w:val="Normal"/>
    <w:qFormat/>
    <w:pPr>
      <w:keepNext/>
      <w:spacing w:line="218" w:lineRule="auto"/>
      <w:ind w:left="2160" w:hanging="720"/>
      <w:jc w:val="both"/>
      <w:outlineLvl w:val="6"/>
    </w:pPr>
    <w:rPr>
      <w:sz w:val="24"/>
    </w:rPr>
  </w:style>
  <w:style w:type="paragraph" w:styleId="Heading8">
    <w:name w:val="heading 8"/>
    <w:basedOn w:val="Normal"/>
    <w:next w:val="Normal"/>
    <w:qFormat/>
    <w:pPr>
      <w:keepNext/>
      <w:spacing w:line="218" w:lineRule="auto"/>
      <w:jc w:val="both"/>
      <w:outlineLvl w:val="7"/>
    </w:pPr>
    <w:rPr>
      <w:i/>
      <w:sz w:val="24"/>
      <w:u w:val="single"/>
    </w:rPr>
  </w:style>
  <w:style w:type="paragraph" w:styleId="Heading9">
    <w:name w:val="heading 9"/>
    <w:basedOn w:val="Normal"/>
    <w:next w:val="Normal"/>
    <w:qFormat/>
    <w:pPr>
      <w:keepNext/>
      <w:spacing w:line="218" w:lineRule="auto"/>
      <w:ind w:left="720" w:hanging="720"/>
      <w:jc w:val="both"/>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CG Times" w:hAnsi="CG Times"/>
      <w:snapToGrid w:val="0"/>
      <w:sz w:val="24"/>
    </w:rPr>
  </w:style>
  <w:style w:type="paragraph" w:styleId="BodyText2">
    <w:name w:val="Body Text 2"/>
    <w:basedOn w:val="Normal"/>
    <w:pPr>
      <w:spacing w:line="218" w:lineRule="auto"/>
      <w:jc w:val="both"/>
    </w:pPr>
    <w:rPr>
      <w:b/>
      <w:sz w:val="24"/>
    </w:rPr>
  </w:style>
  <w:style w:type="paragraph" w:styleId="BodyTextIndent2">
    <w:name w:val="Body Text Indent 2"/>
    <w:basedOn w:val="Normal"/>
    <w:link w:val="BodyTextIndent2Char"/>
    <w:pPr>
      <w:spacing w:line="218" w:lineRule="auto"/>
      <w:ind w:left="720" w:hanging="720"/>
      <w:jc w:val="both"/>
    </w:pPr>
    <w:rPr>
      <w:rFonts w:ascii="CG Times" w:hAnsi="CG Times"/>
      <w:snapToGrid w:val="0"/>
      <w:sz w:val="24"/>
    </w:rPr>
  </w:style>
  <w:style w:type="character" w:styleId="PageNumber">
    <w:name w:val="page number"/>
    <w:basedOn w:val="DefaultParagraphFont"/>
  </w:style>
  <w:style w:type="paragraph" w:styleId="BodyTextIndent">
    <w:name w:val="Body Text Indent"/>
    <w:basedOn w:val="Normal"/>
    <w:pPr>
      <w:spacing w:line="218" w:lineRule="auto"/>
      <w:ind w:left="720"/>
      <w:jc w:val="both"/>
    </w:pPr>
    <w:rPr>
      <w:sz w:val="24"/>
    </w:rPr>
  </w:style>
  <w:style w:type="paragraph" w:styleId="BodyTextIndent3">
    <w:name w:val="Body Text Indent 3"/>
    <w:basedOn w:val="Normal"/>
    <w:pPr>
      <w:spacing w:line="218" w:lineRule="auto"/>
      <w:ind w:left="630" w:hanging="630"/>
      <w:jc w:val="both"/>
    </w:pPr>
    <w:rPr>
      <w:sz w:val="24"/>
    </w:rPr>
  </w:style>
  <w:style w:type="paragraph" w:styleId="Title">
    <w:name w:val="Title"/>
    <w:basedOn w:val="Normal"/>
    <w:qFormat/>
    <w:pPr>
      <w:tabs>
        <w:tab w:val="center" w:pos="4680"/>
      </w:tabs>
      <w:spacing w:line="218" w:lineRule="auto"/>
      <w:jc w:val="center"/>
    </w:pPr>
    <w:rPr>
      <w:b/>
      <w:sz w:val="24"/>
    </w:rPr>
  </w:style>
  <w:style w:type="paragraph" w:styleId="BalloonText">
    <w:name w:val="Balloon Text"/>
    <w:basedOn w:val="Normal"/>
    <w:semiHidden/>
    <w:rsid w:val="00F37790"/>
    <w:rPr>
      <w:rFonts w:ascii="Tahoma" w:hAnsi="Tahoma" w:cs="Tahoma"/>
      <w:sz w:val="16"/>
      <w:szCs w:val="16"/>
    </w:rPr>
  </w:style>
  <w:style w:type="paragraph" w:styleId="DocumentMap">
    <w:name w:val="Document Map"/>
    <w:basedOn w:val="Normal"/>
    <w:semiHidden/>
    <w:rsid w:val="0065088E"/>
    <w:pPr>
      <w:shd w:val="clear" w:color="auto" w:fill="000080"/>
    </w:pPr>
    <w:rPr>
      <w:rFonts w:ascii="Tahoma" w:hAnsi="Tahoma" w:cs="Tahoma"/>
    </w:rPr>
  </w:style>
  <w:style w:type="character" w:styleId="Hyperlink">
    <w:name w:val="Hyperlink"/>
    <w:rsid w:val="00821572"/>
    <w:rPr>
      <w:color w:val="0000FF"/>
      <w:u w:val="single"/>
    </w:rPr>
  </w:style>
  <w:style w:type="paragraph" w:styleId="FootnoteText">
    <w:name w:val="footnote text"/>
    <w:basedOn w:val="Normal"/>
    <w:semiHidden/>
    <w:rsid w:val="00463764"/>
  </w:style>
  <w:style w:type="character" w:styleId="FootnoteReference">
    <w:name w:val="footnote reference"/>
    <w:semiHidden/>
    <w:rsid w:val="00463764"/>
    <w:rPr>
      <w:vertAlign w:val="superscript"/>
    </w:rPr>
  </w:style>
  <w:style w:type="table" w:styleId="TableWeb1">
    <w:name w:val="Table Web 1"/>
    <w:basedOn w:val="TableNormal"/>
    <w:rsid w:val="00734C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91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72566"/>
  </w:style>
  <w:style w:type="character" w:customStyle="1" w:styleId="emailstyle18">
    <w:name w:val="emailstyle18"/>
    <w:semiHidden/>
    <w:rsid w:val="00DF7845"/>
    <w:rPr>
      <w:rFonts w:ascii="Arial" w:hAnsi="Arial" w:cs="Arial" w:hint="default"/>
      <w:color w:val="auto"/>
      <w:sz w:val="20"/>
      <w:szCs w:val="20"/>
    </w:rPr>
  </w:style>
  <w:style w:type="paragraph" w:styleId="ListParagraph">
    <w:name w:val="List Paragraph"/>
    <w:basedOn w:val="Normal"/>
    <w:uiPriority w:val="34"/>
    <w:qFormat/>
    <w:rsid w:val="002F4582"/>
    <w:pPr>
      <w:ind w:left="720"/>
      <w:contextualSpacing/>
    </w:pPr>
    <w:rPr>
      <w:sz w:val="24"/>
      <w:szCs w:val="24"/>
    </w:rPr>
  </w:style>
  <w:style w:type="character" w:styleId="CommentReference">
    <w:name w:val="annotation reference"/>
    <w:rsid w:val="00CF45CD"/>
    <w:rPr>
      <w:sz w:val="16"/>
      <w:szCs w:val="16"/>
    </w:rPr>
  </w:style>
  <w:style w:type="paragraph" w:styleId="CommentSubject">
    <w:name w:val="annotation subject"/>
    <w:basedOn w:val="CommentText"/>
    <w:next w:val="CommentText"/>
    <w:link w:val="CommentSubjectChar"/>
    <w:rsid w:val="00CF45CD"/>
    <w:rPr>
      <w:b/>
      <w:bCs/>
    </w:rPr>
  </w:style>
  <w:style w:type="character" w:customStyle="1" w:styleId="CommentTextChar">
    <w:name w:val="Comment Text Char"/>
    <w:basedOn w:val="DefaultParagraphFont"/>
    <w:link w:val="CommentText"/>
    <w:semiHidden/>
    <w:rsid w:val="00CF45CD"/>
  </w:style>
  <w:style w:type="character" w:customStyle="1" w:styleId="CommentSubjectChar">
    <w:name w:val="Comment Subject Char"/>
    <w:link w:val="CommentSubject"/>
    <w:rsid w:val="00CF45CD"/>
    <w:rPr>
      <w:b/>
      <w:bCs/>
    </w:rPr>
  </w:style>
  <w:style w:type="character" w:customStyle="1" w:styleId="BodyTextIndent2Char">
    <w:name w:val="Body Text Indent 2 Char"/>
    <w:link w:val="BodyTextIndent2"/>
    <w:rsid w:val="00FA32E4"/>
    <w:rPr>
      <w:rFonts w:ascii="CG Times" w:hAnsi="CG Times"/>
      <w:snapToGrid w:val="0"/>
      <w:sz w:val="24"/>
    </w:rPr>
  </w:style>
  <w:style w:type="character" w:styleId="FollowedHyperlink">
    <w:name w:val="FollowedHyperlink"/>
    <w:rsid w:val="00B36B9E"/>
    <w:rPr>
      <w:color w:val="800080"/>
      <w:u w:val="single"/>
    </w:rPr>
  </w:style>
  <w:style w:type="paragraph" w:styleId="NoSpacing">
    <w:name w:val="No Spacing"/>
    <w:uiPriority w:val="1"/>
    <w:qFormat/>
    <w:rsid w:val="006E6D12"/>
  </w:style>
  <w:style w:type="character" w:styleId="UnresolvedMention">
    <w:name w:val="Unresolved Mention"/>
    <w:uiPriority w:val="99"/>
    <w:semiHidden/>
    <w:unhideWhenUsed/>
    <w:rsid w:val="00907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87039">
      <w:bodyDiv w:val="1"/>
      <w:marLeft w:val="0"/>
      <w:marRight w:val="0"/>
      <w:marTop w:val="0"/>
      <w:marBottom w:val="0"/>
      <w:divBdr>
        <w:top w:val="none" w:sz="0" w:space="0" w:color="auto"/>
        <w:left w:val="none" w:sz="0" w:space="0" w:color="auto"/>
        <w:bottom w:val="none" w:sz="0" w:space="0" w:color="auto"/>
        <w:right w:val="none" w:sz="0" w:space="0" w:color="auto"/>
      </w:divBdr>
      <w:divsChild>
        <w:div w:id="1344892686">
          <w:marLeft w:val="1166"/>
          <w:marRight w:val="0"/>
          <w:marTop w:val="77"/>
          <w:marBottom w:val="0"/>
          <w:divBdr>
            <w:top w:val="none" w:sz="0" w:space="0" w:color="auto"/>
            <w:left w:val="none" w:sz="0" w:space="0" w:color="auto"/>
            <w:bottom w:val="none" w:sz="0" w:space="0" w:color="auto"/>
            <w:right w:val="none" w:sz="0" w:space="0" w:color="auto"/>
          </w:divBdr>
        </w:div>
      </w:divsChild>
    </w:div>
    <w:div w:id="156268476">
      <w:bodyDiv w:val="1"/>
      <w:marLeft w:val="0"/>
      <w:marRight w:val="0"/>
      <w:marTop w:val="0"/>
      <w:marBottom w:val="0"/>
      <w:divBdr>
        <w:top w:val="none" w:sz="0" w:space="0" w:color="auto"/>
        <w:left w:val="none" w:sz="0" w:space="0" w:color="auto"/>
        <w:bottom w:val="none" w:sz="0" w:space="0" w:color="auto"/>
        <w:right w:val="none" w:sz="0" w:space="0" w:color="auto"/>
      </w:divBdr>
      <w:divsChild>
        <w:div w:id="1909610269">
          <w:marLeft w:val="1080"/>
          <w:marRight w:val="0"/>
          <w:marTop w:val="0"/>
          <w:marBottom w:val="0"/>
          <w:divBdr>
            <w:top w:val="none" w:sz="0" w:space="0" w:color="auto"/>
            <w:left w:val="none" w:sz="0" w:space="0" w:color="auto"/>
            <w:bottom w:val="none" w:sz="0" w:space="0" w:color="auto"/>
            <w:right w:val="none" w:sz="0" w:space="0" w:color="auto"/>
          </w:divBdr>
        </w:div>
      </w:divsChild>
    </w:div>
    <w:div w:id="297538316">
      <w:bodyDiv w:val="1"/>
      <w:marLeft w:val="0"/>
      <w:marRight w:val="0"/>
      <w:marTop w:val="0"/>
      <w:marBottom w:val="0"/>
      <w:divBdr>
        <w:top w:val="none" w:sz="0" w:space="0" w:color="auto"/>
        <w:left w:val="none" w:sz="0" w:space="0" w:color="auto"/>
        <w:bottom w:val="none" w:sz="0" w:space="0" w:color="auto"/>
        <w:right w:val="none" w:sz="0" w:space="0" w:color="auto"/>
      </w:divBdr>
    </w:div>
    <w:div w:id="432286577">
      <w:bodyDiv w:val="1"/>
      <w:marLeft w:val="0"/>
      <w:marRight w:val="0"/>
      <w:marTop w:val="0"/>
      <w:marBottom w:val="0"/>
      <w:divBdr>
        <w:top w:val="none" w:sz="0" w:space="0" w:color="auto"/>
        <w:left w:val="none" w:sz="0" w:space="0" w:color="auto"/>
        <w:bottom w:val="none" w:sz="0" w:space="0" w:color="auto"/>
        <w:right w:val="none" w:sz="0" w:space="0" w:color="auto"/>
      </w:divBdr>
      <w:divsChild>
        <w:div w:id="66196968">
          <w:marLeft w:val="1080"/>
          <w:marRight w:val="0"/>
          <w:marTop w:val="0"/>
          <w:marBottom w:val="0"/>
          <w:divBdr>
            <w:top w:val="none" w:sz="0" w:space="0" w:color="auto"/>
            <w:left w:val="none" w:sz="0" w:space="0" w:color="auto"/>
            <w:bottom w:val="none" w:sz="0" w:space="0" w:color="auto"/>
            <w:right w:val="none" w:sz="0" w:space="0" w:color="auto"/>
          </w:divBdr>
        </w:div>
        <w:div w:id="677149906">
          <w:marLeft w:val="1080"/>
          <w:marRight w:val="0"/>
          <w:marTop w:val="0"/>
          <w:marBottom w:val="0"/>
          <w:divBdr>
            <w:top w:val="none" w:sz="0" w:space="0" w:color="auto"/>
            <w:left w:val="none" w:sz="0" w:space="0" w:color="auto"/>
            <w:bottom w:val="none" w:sz="0" w:space="0" w:color="auto"/>
            <w:right w:val="none" w:sz="0" w:space="0" w:color="auto"/>
          </w:divBdr>
        </w:div>
        <w:div w:id="1316376435">
          <w:marLeft w:val="1080"/>
          <w:marRight w:val="0"/>
          <w:marTop w:val="0"/>
          <w:marBottom w:val="0"/>
          <w:divBdr>
            <w:top w:val="none" w:sz="0" w:space="0" w:color="auto"/>
            <w:left w:val="none" w:sz="0" w:space="0" w:color="auto"/>
            <w:bottom w:val="none" w:sz="0" w:space="0" w:color="auto"/>
            <w:right w:val="none" w:sz="0" w:space="0" w:color="auto"/>
          </w:divBdr>
        </w:div>
        <w:div w:id="1797019527">
          <w:marLeft w:val="1080"/>
          <w:marRight w:val="0"/>
          <w:marTop w:val="0"/>
          <w:marBottom w:val="0"/>
          <w:divBdr>
            <w:top w:val="none" w:sz="0" w:space="0" w:color="auto"/>
            <w:left w:val="none" w:sz="0" w:space="0" w:color="auto"/>
            <w:bottom w:val="none" w:sz="0" w:space="0" w:color="auto"/>
            <w:right w:val="none" w:sz="0" w:space="0" w:color="auto"/>
          </w:divBdr>
        </w:div>
      </w:divsChild>
    </w:div>
    <w:div w:id="470513782">
      <w:bodyDiv w:val="1"/>
      <w:marLeft w:val="0"/>
      <w:marRight w:val="0"/>
      <w:marTop w:val="0"/>
      <w:marBottom w:val="0"/>
      <w:divBdr>
        <w:top w:val="none" w:sz="0" w:space="0" w:color="auto"/>
        <w:left w:val="none" w:sz="0" w:space="0" w:color="auto"/>
        <w:bottom w:val="none" w:sz="0" w:space="0" w:color="auto"/>
        <w:right w:val="none" w:sz="0" w:space="0" w:color="auto"/>
      </w:divBdr>
      <w:divsChild>
        <w:div w:id="1942301856">
          <w:marLeft w:val="360"/>
          <w:marRight w:val="0"/>
          <w:marTop w:val="200"/>
          <w:marBottom w:val="0"/>
          <w:divBdr>
            <w:top w:val="none" w:sz="0" w:space="0" w:color="auto"/>
            <w:left w:val="none" w:sz="0" w:space="0" w:color="auto"/>
            <w:bottom w:val="none" w:sz="0" w:space="0" w:color="auto"/>
            <w:right w:val="none" w:sz="0" w:space="0" w:color="auto"/>
          </w:divBdr>
        </w:div>
        <w:div w:id="1979411241">
          <w:marLeft w:val="360"/>
          <w:marRight w:val="0"/>
          <w:marTop w:val="200"/>
          <w:marBottom w:val="0"/>
          <w:divBdr>
            <w:top w:val="none" w:sz="0" w:space="0" w:color="auto"/>
            <w:left w:val="none" w:sz="0" w:space="0" w:color="auto"/>
            <w:bottom w:val="none" w:sz="0" w:space="0" w:color="auto"/>
            <w:right w:val="none" w:sz="0" w:space="0" w:color="auto"/>
          </w:divBdr>
        </w:div>
      </w:divsChild>
    </w:div>
    <w:div w:id="483737501">
      <w:bodyDiv w:val="1"/>
      <w:marLeft w:val="0"/>
      <w:marRight w:val="0"/>
      <w:marTop w:val="0"/>
      <w:marBottom w:val="0"/>
      <w:divBdr>
        <w:top w:val="none" w:sz="0" w:space="0" w:color="auto"/>
        <w:left w:val="none" w:sz="0" w:space="0" w:color="auto"/>
        <w:bottom w:val="none" w:sz="0" w:space="0" w:color="auto"/>
        <w:right w:val="none" w:sz="0" w:space="0" w:color="auto"/>
      </w:divBdr>
      <w:divsChild>
        <w:div w:id="727073380">
          <w:marLeft w:val="360"/>
          <w:marRight w:val="0"/>
          <w:marTop w:val="0"/>
          <w:marBottom w:val="0"/>
          <w:divBdr>
            <w:top w:val="none" w:sz="0" w:space="0" w:color="auto"/>
            <w:left w:val="none" w:sz="0" w:space="0" w:color="auto"/>
            <w:bottom w:val="none" w:sz="0" w:space="0" w:color="auto"/>
            <w:right w:val="none" w:sz="0" w:space="0" w:color="auto"/>
          </w:divBdr>
        </w:div>
        <w:div w:id="991055565">
          <w:marLeft w:val="360"/>
          <w:marRight w:val="0"/>
          <w:marTop w:val="0"/>
          <w:marBottom w:val="0"/>
          <w:divBdr>
            <w:top w:val="none" w:sz="0" w:space="0" w:color="auto"/>
            <w:left w:val="none" w:sz="0" w:space="0" w:color="auto"/>
            <w:bottom w:val="none" w:sz="0" w:space="0" w:color="auto"/>
            <w:right w:val="none" w:sz="0" w:space="0" w:color="auto"/>
          </w:divBdr>
        </w:div>
        <w:div w:id="1105732015">
          <w:marLeft w:val="360"/>
          <w:marRight w:val="0"/>
          <w:marTop w:val="0"/>
          <w:marBottom w:val="0"/>
          <w:divBdr>
            <w:top w:val="none" w:sz="0" w:space="0" w:color="auto"/>
            <w:left w:val="none" w:sz="0" w:space="0" w:color="auto"/>
            <w:bottom w:val="none" w:sz="0" w:space="0" w:color="auto"/>
            <w:right w:val="none" w:sz="0" w:space="0" w:color="auto"/>
          </w:divBdr>
        </w:div>
        <w:div w:id="1252086276">
          <w:marLeft w:val="360"/>
          <w:marRight w:val="0"/>
          <w:marTop w:val="0"/>
          <w:marBottom w:val="0"/>
          <w:divBdr>
            <w:top w:val="none" w:sz="0" w:space="0" w:color="auto"/>
            <w:left w:val="none" w:sz="0" w:space="0" w:color="auto"/>
            <w:bottom w:val="none" w:sz="0" w:space="0" w:color="auto"/>
            <w:right w:val="none" w:sz="0" w:space="0" w:color="auto"/>
          </w:divBdr>
        </w:div>
        <w:div w:id="1357391310">
          <w:marLeft w:val="360"/>
          <w:marRight w:val="0"/>
          <w:marTop w:val="0"/>
          <w:marBottom w:val="0"/>
          <w:divBdr>
            <w:top w:val="none" w:sz="0" w:space="0" w:color="auto"/>
            <w:left w:val="none" w:sz="0" w:space="0" w:color="auto"/>
            <w:bottom w:val="none" w:sz="0" w:space="0" w:color="auto"/>
            <w:right w:val="none" w:sz="0" w:space="0" w:color="auto"/>
          </w:divBdr>
        </w:div>
        <w:div w:id="1435130068">
          <w:marLeft w:val="360"/>
          <w:marRight w:val="0"/>
          <w:marTop w:val="0"/>
          <w:marBottom w:val="0"/>
          <w:divBdr>
            <w:top w:val="none" w:sz="0" w:space="0" w:color="auto"/>
            <w:left w:val="none" w:sz="0" w:space="0" w:color="auto"/>
            <w:bottom w:val="none" w:sz="0" w:space="0" w:color="auto"/>
            <w:right w:val="none" w:sz="0" w:space="0" w:color="auto"/>
          </w:divBdr>
        </w:div>
        <w:div w:id="1749306143">
          <w:marLeft w:val="360"/>
          <w:marRight w:val="0"/>
          <w:marTop w:val="0"/>
          <w:marBottom w:val="0"/>
          <w:divBdr>
            <w:top w:val="none" w:sz="0" w:space="0" w:color="auto"/>
            <w:left w:val="none" w:sz="0" w:space="0" w:color="auto"/>
            <w:bottom w:val="none" w:sz="0" w:space="0" w:color="auto"/>
            <w:right w:val="none" w:sz="0" w:space="0" w:color="auto"/>
          </w:divBdr>
        </w:div>
        <w:div w:id="1834299851">
          <w:marLeft w:val="360"/>
          <w:marRight w:val="0"/>
          <w:marTop w:val="0"/>
          <w:marBottom w:val="0"/>
          <w:divBdr>
            <w:top w:val="none" w:sz="0" w:space="0" w:color="auto"/>
            <w:left w:val="none" w:sz="0" w:space="0" w:color="auto"/>
            <w:bottom w:val="none" w:sz="0" w:space="0" w:color="auto"/>
            <w:right w:val="none" w:sz="0" w:space="0" w:color="auto"/>
          </w:divBdr>
        </w:div>
      </w:divsChild>
    </w:div>
    <w:div w:id="498079122">
      <w:bodyDiv w:val="1"/>
      <w:marLeft w:val="0"/>
      <w:marRight w:val="0"/>
      <w:marTop w:val="0"/>
      <w:marBottom w:val="0"/>
      <w:divBdr>
        <w:top w:val="none" w:sz="0" w:space="0" w:color="auto"/>
        <w:left w:val="none" w:sz="0" w:space="0" w:color="auto"/>
        <w:bottom w:val="none" w:sz="0" w:space="0" w:color="auto"/>
        <w:right w:val="none" w:sz="0" w:space="0" w:color="auto"/>
      </w:divBdr>
      <w:divsChild>
        <w:div w:id="1744184231">
          <w:marLeft w:val="360"/>
          <w:marRight w:val="0"/>
          <w:marTop w:val="0"/>
          <w:marBottom w:val="0"/>
          <w:divBdr>
            <w:top w:val="none" w:sz="0" w:space="0" w:color="auto"/>
            <w:left w:val="none" w:sz="0" w:space="0" w:color="auto"/>
            <w:bottom w:val="none" w:sz="0" w:space="0" w:color="auto"/>
            <w:right w:val="none" w:sz="0" w:space="0" w:color="auto"/>
          </w:divBdr>
        </w:div>
        <w:div w:id="1923104019">
          <w:marLeft w:val="360"/>
          <w:marRight w:val="0"/>
          <w:marTop w:val="0"/>
          <w:marBottom w:val="0"/>
          <w:divBdr>
            <w:top w:val="none" w:sz="0" w:space="0" w:color="auto"/>
            <w:left w:val="none" w:sz="0" w:space="0" w:color="auto"/>
            <w:bottom w:val="none" w:sz="0" w:space="0" w:color="auto"/>
            <w:right w:val="none" w:sz="0" w:space="0" w:color="auto"/>
          </w:divBdr>
        </w:div>
      </w:divsChild>
    </w:div>
    <w:div w:id="501432260">
      <w:bodyDiv w:val="1"/>
      <w:marLeft w:val="0"/>
      <w:marRight w:val="0"/>
      <w:marTop w:val="0"/>
      <w:marBottom w:val="0"/>
      <w:divBdr>
        <w:top w:val="none" w:sz="0" w:space="0" w:color="auto"/>
        <w:left w:val="none" w:sz="0" w:space="0" w:color="auto"/>
        <w:bottom w:val="none" w:sz="0" w:space="0" w:color="auto"/>
        <w:right w:val="none" w:sz="0" w:space="0" w:color="auto"/>
      </w:divBdr>
    </w:div>
    <w:div w:id="683019056">
      <w:bodyDiv w:val="1"/>
      <w:marLeft w:val="0"/>
      <w:marRight w:val="0"/>
      <w:marTop w:val="0"/>
      <w:marBottom w:val="0"/>
      <w:divBdr>
        <w:top w:val="none" w:sz="0" w:space="0" w:color="auto"/>
        <w:left w:val="none" w:sz="0" w:space="0" w:color="auto"/>
        <w:bottom w:val="none" w:sz="0" w:space="0" w:color="auto"/>
        <w:right w:val="none" w:sz="0" w:space="0" w:color="auto"/>
      </w:divBdr>
    </w:div>
    <w:div w:id="734624007">
      <w:bodyDiv w:val="1"/>
      <w:marLeft w:val="0"/>
      <w:marRight w:val="0"/>
      <w:marTop w:val="0"/>
      <w:marBottom w:val="0"/>
      <w:divBdr>
        <w:top w:val="none" w:sz="0" w:space="0" w:color="auto"/>
        <w:left w:val="none" w:sz="0" w:space="0" w:color="auto"/>
        <w:bottom w:val="none" w:sz="0" w:space="0" w:color="auto"/>
        <w:right w:val="none" w:sz="0" w:space="0" w:color="auto"/>
      </w:divBdr>
    </w:div>
    <w:div w:id="742681948">
      <w:bodyDiv w:val="1"/>
      <w:marLeft w:val="0"/>
      <w:marRight w:val="0"/>
      <w:marTop w:val="0"/>
      <w:marBottom w:val="0"/>
      <w:divBdr>
        <w:top w:val="none" w:sz="0" w:space="0" w:color="auto"/>
        <w:left w:val="none" w:sz="0" w:space="0" w:color="auto"/>
        <w:bottom w:val="none" w:sz="0" w:space="0" w:color="auto"/>
        <w:right w:val="none" w:sz="0" w:space="0" w:color="auto"/>
      </w:divBdr>
      <w:divsChild>
        <w:div w:id="83036549">
          <w:marLeft w:val="1166"/>
          <w:marRight w:val="0"/>
          <w:marTop w:val="77"/>
          <w:marBottom w:val="0"/>
          <w:divBdr>
            <w:top w:val="none" w:sz="0" w:space="0" w:color="auto"/>
            <w:left w:val="none" w:sz="0" w:space="0" w:color="auto"/>
            <w:bottom w:val="none" w:sz="0" w:space="0" w:color="auto"/>
            <w:right w:val="none" w:sz="0" w:space="0" w:color="auto"/>
          </w:divBdr>
        </w:div>
        <w:div w:id="697005486">
          <w:marLeft w:val="1800"/>
          <w:marRight w:val="0"/>
          <w:marTop w:val="67"/>
          <w:marBottom w:val="0"/>
          <w:divBdr>
            <w:top w:val="none" w:sz="0" w:space="0" w:color="auto"/>
            <w:left w:val="none" w:sz="0" w:space="0" w:color="auto"/>
            <w:bottom w:val="none" w:sz="0" w:space="0" w:color="auto"/>
            <w:right w:val="none" w:sz="0" w:space="0" w:color="auto"/>
          </w:divBdr>
        </w:div>
      </w:divsChild>
    </w:div>
    <w:div w:id="798573870">
      <w:bodyDiv w:val="1"/>
      <w:marLeft w:val="0"/>
      <w:marRight w:val="0"/>
      <w:marTop w:val="0"/>
      <w:marBottom w:val="0"/>
      <w:divBdr>
        <w:top w:val="none" w:sz="0" w:space="0" w:color="auto"/>
        <w:left w:val="none" w:sz="0" w:space="0" w:color="auto"/>
        <w:bottom w:val="none" w:sz="0" w:space="0" w:color="auto"/>
        <w:right w:val="none" w:sz="0" w:space="0" w:color="auto"/>
      </w:divBdr>
    </w:div>
    <w:div w:id="936134317">
      <w:bodyDiv w:val="1"/>
      <w:marLeft w:val="0"/>
      <w:marRight w:val="0"/>
      <w:marTop w:val="0"/>
      <w:marBottom w:val="0"/>
      <w:divBdr>
        <w:top w:val="none" w:sz="0" w:space="0" w:color="auto"/>
        <w:left w:val="none" w:sz="0" w:space="0" w:color="auto"/>
        <w:bottom w:val="none" w:sz="0" w:space="0" w:color="auto"/>
        <w:right w:val="none" w:sz="0" w:space="0" w:color="auto"/>
      </w:divBdr>
    </w:div>
    <w:div w:id="945432088">
      <w:bodyDiv w:val="1"/>
      <w:marLeft w:val="0"/>
      <w:marRight w:val="0"/>
      <w:marTop w:val="0"/>
      <w:marBottom w:val="0"/>
      <w:divBdr>
        <w:top w:val="none" w:sz="0" w:space="0" w:color="auto"/>
        <w:left w:val="none" w:sz="0" w:space="0" w:color="auto"/>
        <w:bottom w:val="none" w:sz="0" w:space="0" w:color="auto"/>
        <w:right w:val="none" w:sz="0" w:space="0" w:color="auto"/>
      </w:divBdr>
      <w:divsChild>
        <w:div w:id="662320579">
          <w:marLeft w:val="1440"/>
          <w:marRight w:val="0"/>
          <w:marTop w:val="0"/>
          <w:marBottom w:val="0"/>
          <w:divBdr>
            <w:top w:val="none" w:sz="0" w:space="0" w:color="auto"/>
            <w:left w:val="none" w:sz="0" w:space="0" w:color="auto"/>
            <w:bottom w:val="none" w:sz="0" w:space="0" w:color="auto"/>
            <w:right w:val="none" w:sz="0" w:space="0" w:color="auto"/>
          </w:divBdr>
        </w:div>
        <w:div w:id="1127744482">
          <w:marLeft w:val="1440"/>
          <w:marRight w:val="0"/>
          <w:marTop w:val="0"/>
          <w:marBottom w:val="0"/>
          <w:divBdr>
            <w:top w:val="none" w:sz="0" w:space="0" w:color="auto"/>
            <w:left w:val="none" w:sz="0" w:space="0" w:color="auto"/>
            <w:bottom w:val="none" w:sz="0" w:space="0" w:color="auto"/>
            <w:right w:val="none" w:sz="0" w:space="0" w:color="auto"/>
          </w:divBdr>
        </w:div>
        <w:div w:id="1155561743">
          <w:marLeft w:val="1440"/>
          <w:marRight w:val="0"/>
          <w:marTop w:val="0"/>
          <w:marBottom w:val="0"/>
          <w:divBdr>
            <w:top w:val="none" w:sz="0" w:space="0" w:color="auto"/>
            <w:left w:val="none" w:sz="0" w:space="0" w:color="auto"/>
            <w:bottom w:val="none" w:sz="0" w:space="0" w:color="auto"/>
            <w:right w:val="none" w:sz="0" w:space="0" w:color="auto"/>
          </w:divBdr>
        </w:div>
        <w:div w:id="1473064485">
          <w:marLeft w:val="1440"/>
          <w:marRight w:val="0"/>
          <w:marTop w:val="0"/>
          <w:marBottom w:val="0"/>
          <w:divBdr>
            <w:top w:val="none" w:sz="0" w:space="0" w:color="auto"/>
            <w:left w:val="none" w:sz="0" w:space="0" w:color="auto"/>
            <w:bottom w:val="none" w:sz="0" w:space="0" w:color="auto"/>
            <w:right w:val="none" w:sz="0" w:space="0" w:color="auto"/>
          </w:divBdr>
        </w:div>
        <w:div w:id="1514875691">
          <w:marLeft w:val="1440"/>
          <w:marRight w:val="0"/>
          <w:marTop w:val="0"/>
          <w:marBottom w:val="0"/>
          <w:divBdr>
            <w:top w:val="none" w:sz="0" w:space="0" w:color="auto"/>
            <w:left w:val="none" w:sz="0" w:space="0" w:color="auto"/>
            <w:bottom w:val="none" w:sz="0" w:space="0" w:color="auto"/>
            <w:right w:val="none" w:sz="0" w:space="0" w:color="auto"/>
          </w:divBdr>
        </w:div>
      </w:divsChild>
    </w:div>
    <w:div w:id="1003900656">
      <w:bodyDiv w:val="1"/>
      <w:marLeft w:val="0"/>
      <w:marRight w:val="0"/>
      <w:marTop w:val="0"/>
      <w:marBottom w:val="0"/>
      <w:divBdr>
        <w:top w:val="none" w:sz="0" w:space="0" w:color="auto"/>
        <w:left w:val="none" w:sz="0" w:space="0" w:color="auto"/>
        <w:bottom w:val="none" w:sz="0" w:space="0" w:color="auto"/>
        <w:right w:val="none" w:sz="0" w:space="0" w:color="auto"/>
      </w:divBdr>
    </w:div>
    <w:div w:id="1035807345">
      <w:bodyDiv w:val="1"/>
      <w:marLeft w:val="0"/>
      <w:marRight w:val="0"/>
      <w:marTop w:val="0"/>
      <w:marBottom w:val="0"/>
      <w:divBdr>
        <w:top w:val="none" w:sz="0" w:space="0" w:color="auto"/>
        <w:left w:val="none" w:sz="0" w:space="0" w:color="auto"/>
        <w:bottom w:val="none" w:sz="0" w:space="0" w:color="auto"/>
        <w:right w:val="none" w:sz="0" w:space="0" w:color="auto"/>
      </w:divBdr>
    </w:div>
    <w:div w:id="1149711024">
      <w:bodyDiv w:val="1"/>
      <w:marLeft w:val="0"/>
      <w:marRight w:val="0"/>
      <w:marTop w:val="0"/>
      <w:marBottom w:val="0"/>
      <w:divBdr>
        <w:top w:val="none" w:sz="0" w:space="0" w:color="auto"/>
        <w:left w:val="none" w:sz="0" w:space="0" w:color="auto"/>
        <w:bottom w:val="none" w:sz="0" w:space="0" w:color="auto"/>
        <w:right w:val="none" w:sz="0" w:space="0" w:color="auto"/>
      </w:divBdr>
      <w:divsChild>
        <w:div w:id="1812598503">
          <w:marLeft w:val="1080"/>
          <w:marRight w:val="0"/>
          <w:marTop w:val="0"/>
          <w:marBottom w:val="0"/>
          <w:divBdr>
            <w:top w:val="none" w:sz="0" w:space="0" w:color="auto"/>
            <w:left w:val="none" w:sz="0" w:space="0" w:color="auto"/>
            <w:bottom w:val="none" w:sz="0" w:space="0" w:color="auto"/>
            <w:right w:val="none" w:sz="0" w:space="0" w:color="auto"/>
          </w:divBdr>
        </w:div>
      </w:divsChild>
    </w:div>
    <w:div w:id="1155729768">
      <w:bodyDiv w:val="1"/>
      <w:marLeft w:val="0"/>
      <w:marRight w:val="0"/>
      <w:marTop w:val="0"/>
      <w:marBottom w:val="0"/>
      <w:divBdr>
        <w:top w:val="none" w:sz="0" w:space="0" w:color="auto"/>
        <w:left w:val="none" w:sz="0" w:space="0" w:color="auto"/>
        <w:bottom w:val="none" w:sz="0" w:space="0" w:color="auto"/>
        <w:right w:val="none" w:sz="0" w:space="0" w:color="auto"/>
      </w:divBdr>
    </w:div>
    <w:div w:id="1256088847">
      <w:bodyDiv w:val="1"/>
      <w:marLeft w:val="0"/>
      <w:marRight w:val="0"/>
      <w:marTop w:val="0"/>
      <w:marBottom w:val="0"/>
      <w:divBdr>
        <w:top w:val="none" w:sz="0" w:space="0" w:color="auto"/>
        <w:left w:val="none" w:sz="0" w:space="0" w:color="auto"/>
        <w:bottom w:val="none" w:sz="0" w:space="0" w:color="auto"/>
        <w:right w:val="none" w:sz="0" w:space="0" w:color="auto"/>
      </w:divBdr>
      <w:divsChild>
        <w:div w:id="518399821">
          <w:marLeft w:val="1800"/>
          <w:marRight w:val="0"/>
          <w:marTop w:val="67"/>
          <w:marBottom w:val="0"/>
          <w:divBdr>
            <w:top w:val="none" w:sz="0" w:space="0" w:color="auto"/>
            <w:left w:val="none" w:sz="0" w:space="0" w:color="auto"/>
            <w:bottom w:val="none" w:sz="0" w:space="0" w:color="auto"/>
            <w:right w:val="none" w:sz="0" w:space="0" w:color="auto"/>
          </w:divBdr>
        </w:div>
        <w:div w:id="1976793744">
          <w:marLeft w:val="1166"/>
          <w:marRight w:val="0"/>
          <w:marTop w:val="77"/>
          <w:marBottom w:val="0"/>
          <w:divBdr>
            <w:top w:val="none" w:sz="0" w:space="0" w:color="auto"/>
            <w:left w:val="none" w:sz="0" w:space="0" w:color="auto"/>
            <w:bottom w:val="none" w:sz="0" w:space="0" w:color="auto"/>
            <w:right w:val="none" w:sz="0" w:space="0" w:color="auto"/>
          </w:divBdr>
        </w:div>
      </w:divsChild>
    </w:div>
    <w:div w:id="1313756943">
      <w:bodyDiv w:val="1"/>
      <w:marLeft w:val="0"/>
      <w:marRight w:val="0"/>
      <w:marTop w:val="0"/>
      <w:marBottom w:val="0"/>
      <w:divBdr>
        <w:top w:val="none" w:sz="0" w:space="0" w:color="auto"/>
        <w:left w:val="none" w:sz="0" w:space="0" w:color="auto"/>
        <w:bottom w:val="none" w:sz="0" w:space="0" w:color="auto"/>
        <w:right w:val="none" w:sz="0" w:space="0" w:color="auto"/>
      </w:divBdr>
    </w:div>
    <w:div w:id="1322343383">
      <w:bodyDiv w:val="1"/>
      <w:marLeft w:val="0"/>
      <w:marRight w:val="0"/>
      <w:marTop w:val="0"/>
      <w:marBottom w:val="0"/>
      <w:divBdr>
        <w:top w:val="none" w:sz="0" w:space="0" w:color="auto"/>
        <w:left w:val="none" w:sz="0" w:space="0" w:color="auto"/>
        <w:bottom w:val="none" w:sz="0" w:space="0" w:color="auto"/>
        <w:right w:val="none" w:sz="0" w:space="0" w:color="auto"/>
      </w:divBdr>
    </w:div>
    <w:div w:id="1362509878">
      <w:bodyDiv w:val="1"/>
      <w:marLeft w:val="0"/>
      <w:marRight w:val="0"/>
      <w:marTop w:val="0"/>
      <w:marBottom w:val="0"/>
      <w:divBdr>
        <w:top w:val="none" w:sz="0" w:space="0" w:color="auto"/>
        <w:left w:val="none" w:sz="0" w:space="0" w:color="auto"/>
        <w:bottom w:val="none" w:sz="0" w:space="0" w:color="auto"/>
        <w:right w:val="none" w:sz="0" w:space="0" w:color="auto"/>
      </w:divBdr>
    </w:div>
    <w:div w:id="1417897245">
      <w:bodyDiv w:val="1"/>
      <w:marLeft w:val="0"/>
      <w:marRight w:val="0"/>
      <w:marTop w:val="0"/>
      <w:marBottom w:val="0"/>
      <w:divBdr>
        <w:top w:val="none" w:sz="0" w:space="0" w:color="auto"/>
        <w:left w:val="none" w:sz="0" w:space="0" w:color="auto"/>
        <w:bottom w:val="none" w:sz="0" w:space="0" w:color="auto"/>
        <w:right w:val="none" w:sz="0" w:space="0" w:color="auto"/>
      </w:divBdr>
    </w:div>
    <w:div w:id="1504053000">
      <w:bodyDiv w:val="1"/>
      <w:marLeft w:val="0"/>
      <w:marRight w:val="0"/>
      <w:marTop w:val="0"/>
      <w:marBottom w:val="0"/>
      <w:divBdr>
        <w:top w:val="none" w:sz="0" w:space="0" w:color="auto"/>
        <w:left w:val="none" w:sz="0" w:space="0" w:color="auto"/>
        <w:bottom w:val="none" w:sz="0" w:space="0" w:color="auto"/>
        <w:right w:val="none" w:sz="0" w:space="0" w:color="auto"/>
      </w:divBdr>
    </w:div>
    <w:div w:id="1510681506">
      <w:bodyDiv w:val="1"/>
      <w:marLeft w:val="0"/>
      <w:marRight w:val="0"/>
      <w:marTop w:val="0"/>
      <w:marBottom w:val="0"/>
      <w:divBdr>
        <w:top w:val="none" w:sz="0" w:space="0" w:color="auto"/>
        <w:left w:val="none" w:sz="0" w:space="0" w:color="auto"/>
        <w:bottom w:val="none" w:sz="0" w:space="0" w:color="auto"/>
        <w:right w:val="none" w:sz="0" w:space="0" w:color="auto"/>
      </w:divBdr>
    </w:div>
    <w:div w:id="1530678718">
      <w:bodyDiv w:val="1"/>
      <w:marLeft w:val="0"/>
      <w:marRight w:val="0"/>
      <w:marTop w:val="0"/>
      <w:marBottom w:val="0"/>
      <w:divBdr>
        <w:top w:val="none" w:sz="0" w:space="0" w:color="auto"/>
        <w:left w:val="none" w:sz="0" w:space="0" w:color="auto"/>
        <w:bottom w:val="none" w:sz="0" w:space="0" w:color="auto"/>
        <w:right w:val="none" w:sz="0" w:space="0" w:color="auto"/>
      </w:divBdr>
      <w:divsChild>
        <w:div w:id="1181431597">
          <w:marLeft w:val="1080"/>
          <w:marRight w:val="0"/>
          <w:marTop w:val="0"/>
          <w:marBottom w:val="0"/>
          <w:divBdr>
            <w:top w:val="none" w:sz="0" w:space="0" w:color="auto"/>
            <w:left w:val="none" w:sz="0" w:space="0" w:color="auto"/>
            <w:bottom w:val="none" w:sz="0" w:space="0" w:color="auto"/>
            <w:right w:val="none" w:sz="0" w:space="0" w:color="auto"/>
          </w:divBdr>
        </w:div>
      </w:divsChild>
    </w:div>
    <w:div w:id="1621761614">
      <w:bodyDiv w:val="1"/>
      <w:marLeft w:val="0"/>
      <w:marRight w:val="0"/>
      <w:marTop w:val="0"/>
      <w:marBottom w:val="0"/>
      <w:divBdr>
        <w:top w:val="none" w:sz="0" w:space="0" w:color="auto"/>
        <w:left w:val="none" w:sz="0" w:space="0" w:color="auto"/>
        <w:bottom w:val="none" w:sz="0" w:space="0" w:color="auto"/>
        <w:right w:val="none" w:sz="0" w:space="0" w:color="auto"/>
      </w:divBdr>
    </w:div>
    <w:div w:id="1679692647">
      <w:bodyDiv w:val="1"/>
      <w:marLeft w:val="0"/>
      <w:marRight w:val="0"/>
      <w:marTop w:val="0"/>
      <w:marBottom w:val="0"/>
      <w:divBdr>
        <w:top w:val="none" w:sz="0" w:space="0" w:color="auto"/>
        <w:left w:val="none" w:sz="0" w:space="0" w:color="auto"/>
        <w:bottom w:val="none" w:sz="0" w:space="0" w:color="auto"/>
        <w:right w:val="none" w:sz="0" w:space="0" w:color="auto"/>
      </w:divBdr>
      <w:divsChild>
        <w:div w:id="2103253647">
          <w:marLeft w:val="1080"/>
          <w:marRight w:val="0"/>
          <w:marTop w:val="0"/>
          <w:marBottom w:val="0"/>
          <w:divBdr>
            <w:top w:val="none" w:sz="0" w:space="0" w:color="auto"/>
            <w:left w:val="none" w:sz="0" w:space="0" w:color="auto"/>
            <w:bottom w:val="none" w:sz="0" w:space="0" w:color="auto"/>
            <w:right w:val="none" w:sz="0" w:space="0" w:color="auto"/>
          </w:divBdr>
        </w:div>
      </w:divsChild>
    </w:div>
    <w:div w:id="1982031612">
      <w:bodyDiv w:val="1"/>
      <w:marLeft w:val="0"/>
      <w:marRight w:val="0"/>
      <w:marTop w:val="0"/>
      <w:marBottom w:val="0"/>
      <w:divBdr>
        <w:top w:val="none" w:sz="0" w:space="0" w:color="auto"/>
        <w:left w:val="none" w:sz="0" w:space="0" w:color="auto"/>
        <w:bottom w:val="none" w:sz="0" w:space="0" w:color="auto"/>
        <w:right w:val="none" w:sz="0" w:space="0" w:color="auto"/>
      </w:divBdr>
    </w:div>
    <w:div w:id="2077168229">
      <w:bodyDiv w:val="1"/>
      <w:marLeft w:val="0"/>
      <w:marRight w:val="0"/>
      <w:marTop w:val="0"/>
      <w:marBottom w:val="0"/>
      <w:divBdr>
        <w:top w:val="none" w:sz="0" w:space="0" w:color="auto"/>
        <w:left w:val="none" w:sz="0" w:space="0" w:color="auto"/>
        <w:bottom w:val="none" w:sz="0" w:space="0" w:color="auto"/>
        <w:right w:val="none" w:sz="0" w:space="0" w:color="auto"/>
      </w:divBdr>
    </w:div>
    <w:div w:id="2113090894">
      <w:bodyDiv w:val="1"/>
      <w:marLeft w:val="0"/>
      <w:marRight w:val="0"/>
      <w:marTop w:val="0"/>
      <w:marBottom w:val="0"/>
      <w:divBdr>
        <w:top w:val="none" w:sz="0" w:space="0" w:color="auto"/>
        <w:left w:val="none" w:sz="0" w:space="0" w:color="auto"/>
        <w:bottom w:val="none" w:sz="0" w:space="0" w:color="auto"/>
        <w:right w:val="none" w:sz="0" w:space="0" w:color="auto"/>
      </w:divBdr>
      <w:divsChild>
        <w:div w:id="127086782">
          <w:marLeft w:val="1080"/>
          <w:marRight w:val="0"/>
          <w:marTop w:val="0"/>
          <w:marBottom w:val="0"/>
          <w:divBdr>
            <w:top w:val="none" w:sz="0" w:space="0" w:color="auto"/>
            <w:left w:val="none" w:sz="0" w:space="0" w:color="auto"/>
            <w:bottom w:val="none" w:sz="0" w:space="0" w:color="auto"/>
            <w:right w:val="none" w:sz="0" w:space="0" w:color="auto"/>
          </w:divBdr>
        </w:div>
        <w:div w:id="1149978959">
          <w:marLeft w:val="1080"/>
          <w:marRight w:val="0"/>
          <w:marTop w:val="0"/>
          <w:marBottom w:val="0"/>
          <w:divBdr>
            <w:top w:val="none" w:sz="0" w:space="0" w:color="auto"/>
            <w:left w:val="none" w:sz="0" w:space="0" w:color="auto"/>
            <w:bottom w:val="none" w:sz="0" w:space="0" w:color="auto"/>
            <w:right w:val="none" w:sz="0" w:space="0" w:color="auto"/>
          </w:divBdr>
        </w:div>
        <w:div w:id="1498232900">
          <w:marLeft w:val="1080"/>
          <w:marRight w:val="0"/>
          <w:marTop w:val="0"/>
          <w:marBottom w:val="0"/>
          <w:divBdr>
            <w:top w:val="none" w:sz="0" w:space="0" w:color="auto"/>
            <w:left w:val="none" w:sz="0" w:space="0" w:color="auto"/>
            <w:bottom w:val="none" w:sz="0" w:space="0" w:color="auto"/>
            <w:right w:val="none" w:sz="0" w:space="0" w:color="auto"/>
          </w:divBdr>
        </w:div>
      </w:divsChild>
    </w:div>
    <w:div w:id="2117170932">
      <w:bodyDiv w:val="1"/>
      <w:marLeft w:val="0"/>
      <w:marRight w:val="0"/>
      <w:marTop w:val="0"/>
      <w:marBottom w:val="0"/>
      <w:divBdr>
        <w:top w:val="none" w:sz="0" w:space="0" w:color="auto"/>
        <w:left w:val="none" w:sz="0" w:space="0" w:color="auto"/>
        <w:bottom w:val="none" w:sz="0" w:space="0" w:color="auto"/>
        <w:right w:val="none" w:sz="0" w:space="0" w:color="auto"/>
      </w:divBdr>
      <w:divsChild>
        <w:div w:id="376009080">
          <w:marLeft w:val="360"/>
          <w:marRight w:val="0"/>
          <w:marTop w:val="0"/>
          <w:marBottom w:val="0"/>
          <w:divBdr>
            <w:top w:val="none" w:sz="0" w:space="0" w:color="auto"/>
            <w:left w:val="none" w:sz="0" w:space="0" w:color="auto"/>
            <w:bottom w:val="none" w:sz="0" w:space="0" w:color="auto"/>
            <w:right w:val="none" w:sz="0" w:space="0" w:color="auto"/>
          </w:divBdr>
        </w:div>
        <w:div w:id="399600342">
          <w:marLeft w:val="360"/>
          <w:marRight w:val="0"/>
          <w:marTop w:val="0"/>
          <w:marBottom w:val="0"/>
          <w:divBdr>
            <w:top w:val="none" w:sz="0" w:space="0" w:color="auto"/>
            <w:left w:val="none" w:sz="0" w:space="0" w:color="auto"/>
            <w:bottom w:val="none" w:sz="0" w:space="0" w:color="auto"/>
            <w:right w:val="none" w:sz="0" w:space="0" w:color="auto"/>
          </w:divBdr>
        </w:div>
        <w:div w:id="166423329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bondoc@nacha.org" TargetMode="External"/><Relationship Id="rId4" Type="http://schemas.openxmlformats.org/officeDocument/2006/relationships/settings" Target="settings.xml"/><Relationship Id="rId9" Type="http://schemas.openxmlformats.org/officeDocument/2006/relationships/hyperlink" Target="https://www.nacha.org/rules/propose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D3049-C514-462E-B0AB-BB996366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846</Words>
  <Characters>5385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DRAFT REQUEST FOR COMMENT</vt:lpstr>
    </vt:vector>
  </TitlesOfParts>
  <Company>NACHA</Company>
  <LinksUpToDate>false</LinksUpToDate>
  <CharactersWithSpaces>6219</CharactersWithSpaces>
  <SharedDoc>false</SharedDoc>
  <HLinks>
    <vt:vector size="12" baseType="variant">
      <vt:variant>
        <vt:i4>196668</vt:i4>
      </vt:variant>
      <vt:variant>
        <vt:i4>3</vt:i4>
      </vt:variant>
      <vt:variant>
        <vt:i4>0</vt:i4>
      </vt:variant>
      <vt:variant>
        <vt:i4>5</vt:i4>
      </vt:variant>
      <vt:variant>
        <vt:lpwstr>mailto:mbondoc@nacha.org</vt:lpwstr>
      </vt:variant>
      <vt:variant>
        <vt:lpwstr/>
      </vt:variant>
      <vt:variant>
        <vt:i4>1572956</vt:i4>
      </vt:variant>
      <vt:variant>
        <vt:i4>0</vt:i4>
      </vt:variant>
      <vt:variant>
        <vt:i4>0</vt:i4>
      </vt:variant>
      <vt:variant>
        <vt:i4>5</vt:i4>
      </vt:variant>
      <vt:variant>
        <vt:lpwstr>https://www.nacha.org/rules/proposed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REQUEST FOR COMMENT</dc:title>
  <dc:subject/>
  <dc:creator>Maribel Bondoc</dc:creator>
  <cp:keywords/>
  <cp:lastModifiedBy>Maribel Bondoc</cp:lastModifiedBy>
  <cp:revision>2</cp:revision>
  <cp:lastPrinted>2020-01-16T14:08:00Z</cp:lastPrinted>
  <dcterms:created xsi:type="dcterms:W3CDTF">2021-05-21T18:00:00Z</dcterms:created>
  <dcterms:modified xsi:type="dcterms:W3CDTF">2021-05-21T18:00:00Z</dcterms:modified>
</cp:coreProperties>
</file>